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2C56" w14:textId="330E9C94" w:rsidR="00154F7B" w:rsidRPr="005F25A8" w:rsidRDefault="00154F7B" w:rsidP="0085291D">
      <w:pPr>
        <w:jc w:val="left"/>
        <w:rPr>
          <w:rFonts w:ascii="Arial" w:hAnsi="Arial" w:cs="Arial"/>
          <w:color w:val="auto"/>
          <w:szCs w:val="24"/>
        </w:rPr>
      </w:pPr>
      <w:r w:rsidRPr="005F25A8">
        <w:rPr>
          <w:rFonts w:ascii="Lato Light" w:hAnsi="Lato Light"/>
          <w:color w:val="auto"/>
          <w:sz w:val="20"/>
        </w:rPr>
        <w:t xml:space="preserve">                                                                                                                  </w:t>
      </w:r>
      <w:r w:rsidRPr="005F25A8">
        <w:rPr>
          <w:rFonts w:ascii="Arial" w:hAnsi="Arial" w:cs="Arial"/>
          <w:color w:val="auto"/>
          <w:szCs w:val="24"/>
        </w:rPr>
        <w:t xml:space="preserve">Szczecin dn. </w:t>
      </w:r>
      <w:r w:rsidR="006C35C9">
        <w:rPr>
          <w:rFonts w:ascii="Arial" w:hAnsi="Arial" w:cs="Arial"/>
          <w:color w:val="auto"/>
          <w:szCs w:val="24"/>
        </w:rPr>
        <w:t>23</w:t>
      </w:r>
      <w:r w:rsidR="00FE519E" w:rsidRPr="005F25A8">
        <w:rPr>
          <w:rFonts w:ascii="Arial" w:hAnsi="Arial" w:cs="Arial"/>
          <w:color w:val="auto"/>
          <w:szCs w:val="24"/>
        </w:rPr>
        <w:t>.</w:t>
      </w:r>
      <w:r w:rsidR="00A237B2">
        <w:rPr>
          <w:rFonts w:ascii="Arial" w:hAnsi="Arial" w:cs="Arial"/>
          <w:color w:val="auto"/>
          <w:szCs w:val="24"/>
        </w:rPr>
        <w:t>0</w:t>
      </w:r>
      <w:r w:rsidR="006C35C9">
        <w:rPr>
          <w:rFonts w:ascii="Arial" w:hAnsi="Arial" w:cs="Arial"/>
          <w:color w:val="auto"/>
          <w:szCs w:val="24"/>
        </w:rPr>
        <w:t>9</w:t>
      </w:r>
      <w:r w:rsidR="00FE519E" w:rsidRPr="005F25A8">
        <w:rPr>
          <w:rFonts w:ascii="Arial" w:hAnsi="Arial" w:cs="Arial"/>
          <w:color w:val="auto"/>
          <w:szCs w:val="24"/>
        </w:rPr>
        <w:t>.</w:t>
      </w:r>
      <w:r w:rsidRPr="005F25A8">
        <w:rPr>
          <w:rFonts w:ascii="Arial" w:hAnsi="Arial" w:cs="Arial"/>
          <w:color w:val="auto"/>
          <w:szCs w:val="24"/>
        </w:rPr>
        <w:t>202</w:t>
      </w:r>
      <w:r w:rsidR="00A237B2">
        <w:rPr>
          <w:rFonts w:ascii="Arial" w:hAnsi="Arial" w:cs="Arial"/>
          <w:color w:val="auto"/>
          <w:szCs w:val="24"/>
        </w:rPr>
        <w:t>1</w:t>
      </w:r>
      <w:r w:rsidRPr="005F25A8">
        <w:rPr>
          <w:rFonts w:ascii="Arial" w:hAnsi="Arial" w:cs="Arial"/>
          <w:color w:val="auto"/>
          <w:szCs w:val="24"/>
        </w:rPr>
        <w:t>r.</w:t>
      </w:r>
    </w:p>
    <w:p w14:paraId="44DA9E42" w14:textId="72C95F82" w:rsidR="00154F7B" w:rsidRPr="005F25A8" w:rsidRDefault="00154F7B" w:rsidP="00154F7B">
      <w:pPr>
        <w:spacing w:after="0" w:line="276" w:lineRule="auto"/>
        <w:jc w:val="center"/>
        <w:rPr>
          <w:rFonts w:ascii="Lato" w:eastAsiaTheme="minorHAnsi" w:hAnsi="Lato" w:cs="Lato"/>
          <w:b/>
          <w:color w:val="auto"/>
          <w:sz w:val="32"/>
          <w:szCs w:val="32"/>
        </w:rPr>
      </w:pPr>
      <w:r w:rsidRPr="005F25A8">
        <w:rPr>
          <w:rFonts w:ascii="Lato" w:eastAsiaTheme="minorHAnsi" w:hAnsi="Lato" w:cs="Lato"/>
          <w:b/>
          <w:color w:val="auto"/>
          <w:sz w:val="32"/>
          <w:szCs w:val="32"/>
        </w:rPr>
        <w:t xml:space="preserve">ZAPYTANIE OFERTOWE </w:t>
      </w:r>
      <w:r w:rsidR="00135F5F" w:rsidRPr="005F25A8">
        <w:rPr>
          <w:rFonts w:ascii="Lato" w:eastAsiaTheme="minorHAnsi" w:hAnsi="Lato" w:cs="Lato"/>
          <w:b/>
          <w:color w:val="auto"/>
          <w:sz w:val="32"/>
          <w:szCs w:val="32"/>
        </w:rPr>
        <w:t>Nr S</w:t>
      </w:r>
      <w:r w:rsidR="00A34621">
        <w:rPr>
          <w:rFonts w:ascii="Lato" w:eastAsiaTheme="minorHAnsi" w:hAnsi="Lato" w:cs="Lato"/>
          <w:b/>
          <w:color w:val="auto"/>
          <w:sz w:val="32"/>
          <w:szCs w:val="32"/>
        </w:rPr>
        <w:t>SW</w:t>
      </w:r>
      <w:r w:rsidR="0043245F">
        <w:rPr>
          <w:rFonts w:ascii="Lato" w:eastAsiaTheme="minorHAnsi" w:hAnsi="Lato" w:cs="Lato"/>
          <w:b/>
          <w:color w:val="auto"/>
          <w:sz w:val="32"/>
          <w:szCs w:val="32"/>
        </w:rPr>
        <w:t>/08</w:t>
      </w:r>
      <w:r w:rsidR="00135F5F" w:rsidRPr="005F25A8">
        <w:rPr>
          <w:rFonts w:ascii="Lato" w:eastAsiaTheme="minorHAnsi" w:hAnsi="Lato" w:cs="Lato"/>
          <w:b/>
          <w:color w:val="auto"/>
          <w:sz w:val="32"/>
          <w:szCs w:val="32"/>
        </w:rPr>
        <w:t>/</w:t>
      </w:r>
      <w:r w:rsidR="00A237B2">
        <w:rPr>
          <w:rFonts w:ascii="Lato" w:eastAsiaTheme="minorHAnsi" w:hAnsi="Lato" w:cs="Lato"/>
          <w:b/>
          <w:color w:val="auto"/>
          <w:sz w:val="32"/>
          <w:szCs w:val="32"/>
        </w:rPr>
        <w:t>08</w:t>
      </w:r>
      <w:r w:rsidR="00135F5F" w:rsidRPr="005F25A8">
        <w:rPr>
          <w:rFonts w:ascii="Lato" w:eastAsiaTheme="minorHAnsi" w:hAnsi="Lato" w:cs="Lato"/>
          <w:b/>
          <w:color w:val="auto"/>
          <w:sz w:val="32"/>
          <w:szCs w:val="32"/>
        </w:rPr>
        <w:t>/202</w:t>
      </w:r>
      <w:r w:rsidR="00A237B2">
        <w:rPr>
          <w:rFonts w:ascii="Lato" w:eastAsiaTheme="minorHAnsi" w:hAnsi="Lato" w:cs="Lato"/>
          <w:b/>
          <w:color w:val="auto"/>
          <w:sz w:val="32"/>
          <w:szCs w:val="32"/>
        </w:rPr>
        <w:t>1</w:t>
      </w:r>
      <w:r w:rsidR="00135F5F" w:rsidRPr="005F25A8">
        <w:rPr>
          <w:rFonts w:ascii="Lato" w:eastAsiaTheme="minorHAnsi" w:hAnsi="Lato" w:cs="Lato"/>
          <w:b/>
          <w:color w:val="auto"/>
          <w:sz w:val="32"/>
          <w:szCs w:val="32"/>
        </w:rPr>
        <w:t>/GB</w:t>
      </w:r>
    </w:p>
    <w:p w14:paraId="11F61A9A" w14:textId="77777777" w:rsidR="00154F7B" w:rsidRPr="005F25A8" w:rsidRDefault="00154F7B" w:rsidP="00154F7B">
      <w:pPr>
        <w:spacing w:after="0" w:line="276" w:lineRule="auto"/>
        <w:jc w:val="center"/>
        <w:rPr>
          <w:rFonts w:ascii="Lato" w:eastAsiaTheme="minorHAnsi" w:hAnsi="Lato" w:cs="Lato"/>
          <w:b/>
          <w:color w:val="auto"/>
          <w:sz w:val="32"/>
          <w:szCs w:val="32"/>
        </w:rPr>
      </w:pPr>
    </w:p>
    <w:p w14:paraId="29674A82" w14:textId="77777777" w:rsidR="00154F7B" w:rsidRPr="005F25A8" w:rsidRDefault="00154F7B" w:rsidP="00154F7B">
      <w:pPr>
        <w:spacing w:after="0" w:line="276" w:lineRule="auto"/>
        <w:rPr>
          <w:rFonts w:ascii="Lato" w:eastAsiaTheme="minorHAnsi" w:hAnsi="Lato" w:cs="Lato"/>
          <w:color w:val="auto"/>
          <w:sz w:val="22"/>
          <w:szCs w:val="22"/>
        </w:rPr>
      </w:pPr>
    </w:p>
    <w:p w14:paraId="7AA2186B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I.  ZAMAWIAJĄCY</w:t>
      </w:r>
    </w:p>
    <w:p w14:paraId="378FADBE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color w:val="auto"/>
          <w:szCs w:val="24"/>
        </w:rPr>
      </w:pPr>
    </w:p>
    <w:p w14:paraId="1E092905" w14:textId="5341B187" w:rsidR="00154F7B" w:rsidRPr="005F25A8" w:rsidRDefault="00A237B2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 xml:space="preserve">Stocznia </w:t>
      </w:r>
      <w:r w:rsidR="00154F7B" w:rsidRPr="005F25A8">
        <w:rPr>
          <w:rFonts w:ascii="Arial" w:eastAsiaTheme="minorHAnsi" w:hAnsi="Arial" w:cs="Arial"/>
          <w:color w:val="auto"/>
          <w:szCs w:val="24"/>
        </w:rPr>
        <w:t>S</w:t>
      </w:r>
      <w:r w:rsidR="00F62D1A" w:rsidRPr="005F25A8">
        <w:rPr>
          <w:rFonts w:ascii="Arial" w:eastAsiaTheme="minorHAnsi" w:hAnsi="Arial" w:cs="Arial"/>
          <w:color w:val="auto"/>
          <w:szCs w:val="24"/>
        </w:rPr>
        <w:t>zczecińsk</w:t>
      </w:r>
      <w:r>
        <w:rPr>
          <w:rFonts w:ascii="Arial" w:eastAsiaTheme="minorHAnsi" w:hAnsi="Arial" w:cs="Arial"/>
          <w:color w:val="auto"/>
          <w:szCs w:val="24"/>
        </w:rPr>
        <w:t>a</w:t>
      </w:r>
      <w:r w:rsidR="00F62D1A" w:rsidRPr="005F25A8">
        <w:rPr>
          <w:rFonts w:ascii="Arial" w:eastAsiaTheme="minorHAnsi" w:hAnsi="Arial" w:cs="Arial"/>
          <w:color w:val="auto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Cs w:val="24"/>
        </w:rPr>
        <w:t>„Wulkan”</w:t>
      </w:r>
      <w:r w:rsidR="00154F7B" w:rsidRPr="005F25A8">
        <w:rPr>
          <w:rFonts w:ascii="Arial" w:eastAsiaTheme="minorHAnsi" w:hAnsi="Arial" w:cs="Arial"/>
          <w:color w:val="auto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Cs w:val="24"/>
        </w:rPr>
        <w:t>s</w:t>
      </w:r>
      <w:r w:rsidR="00154F7B" w:rsidRPr="005F25A8">
        <w:rPr>
          <w:rFonts w:ascii="Arial" w:eastAsiaTheme="minorHAnsi" w:hAnsi="Arial" w:cs="Arial"/>
          <w:color w:val="auto"/>
          <w:szCs w:val="24"/>
        </w:rPr>
        <w:t>p. z o.o.</w:t>
      </w:r>
    </w:p>
    <w:p w14:paraId="607753DF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bookmarkStart w:id="0" w:name="_Hlk52201914"/>
      <w:r w:rsidRPr="005F25A8">
        <w:rPr>
          <w:rFonts w:ascii="Arial" w:eastAsiaTheme="minorHAnsi" w:hAnsi="Arial" w:cs="Arial"/>
          <w:color w:val="auto"/>
          <w:szCs w:val="24"/>
        </w:rPr>
        <w:t>ul. Antosiewicza 1, 71-642 Szczecin</w:t>
      </w:r>
    </w:p>
    <w:bookmarkEnd w:id="0"/>
    <w:p w14:paraId="5CD96E8C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NIP: 7010401218, REGON: 146944328, KRS: 0000483523</w:t>
      </w:r>
    </w:p>
    <w:p w14:paraId="1C72D737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7CB71119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II. OPIS PRZEDMIOTU ZAMÓWIENIA</w:t>
      </w:r>
    </w:p>
    <w:p w14:paraId="1617EE29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color w:val="auto"/>
          <w:szCs w:val="24"/>
        </w:rPr>
      </w:pPr>
    </w:p>
    <w:p w14:paraId="2F185AF6" w14:textId="720610D1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Przedmiotem zamówienia jest </w:t>
      </w:r>
      <w:bookmarkStart w:id="1" w:name="_Hlk52208644"/>
      <w:r w:rsidR="00435549">
        <w:rPr>
          <w:rFonts w:ascii="Arial" w:eastAsiaTheme="minorHAnsi" w:hAnsi="Arial" w:cs="Arial"/>
          <w:color w:val="auto"/>
          <w:szCs w:val="24"/>
        </w:rPr>
        <w:t xml:space="preserve">„Przebudowa ściany szczytowej hali S-120 na terenie Stoczni Szczecińskiej „Wulkan” </w:t>
      </w:r>
      <w:proofErr w:type="spellStart"/>
      <w:r w:rsidR="00435549">
        <w:rPr>
          <w:rFonts w:ascii="Arial" w:eastAsiaTheme="minorHAnsi" w:hAnsi="Arial" w:cs="Arial"/>
          <w:color w:val="auto"/>
          <w:szCs w:val="24"/>
        </w:rPr>
        <w:t>sp</w:t>
      </w:r>
      <w:proofErr w:type="spellEnd"/>
      <w:r w:rsidR="00435549">
        <w:rPr>
          <w:rFonts w:ascii="Arial" w:eastAsiaTheme="minorHAnsi" w:hAnsi="Arial" w:cs="Arial"/>
          <w:color w:val="auto"/>
          <w:szCs w:val="24"/>
        </w:rPr>
        <w:t xml:space="preserve"> z o.o. w celu zamontowania bramy przemysłowej”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</w:t>
      </w:r>
      <w:bookmarkStart w:id="2" w:name="_Hlk11408533"/>
      <w:r w:rsidRPr="005F25A8">
        <w:rPr>
          <w:rFonts w:ascii="Arial" w:eastAsiaTheme="minorHAnsi" w:hAnsi="Arial" w:cs="Arial"/>
          <w:color w:val="auto"/>
          <w:szCs w:val="24"/>
        </w:rPr>
        <w:t>przy ul. Antosiewicza 1 w Szczecinie</w:t>
      </w:r>
      <w:bookmarkEnd w:id="1"/>
      <w:r w:rsidRPr="005F25A8">
        <w:rPr>
          <w:rFonts w:ascii="Arial" w:eastAsiaTheme="minorHAnsi" w:hAnsi="Arial" w:cs="Arial"/>
          <w:color w:val="auto"/>
          <w:szCs w:val="24"/>
        </w:rPr>
        <w:t xml:space="preserve"> na podstawie dokumentacji projektowej sporządzonej przez </w:t>
      </w:r>
      <w:r w:rsidR="00435549">
        <w:rPr>
          <w:rFonts w:ascii="Arial" w:eastAsiaTheme="minorHAnsi" w:hAnsi="Arial" w:cs="Arial"/>
          <w:color w:val="auto"/>
          <w:szCs w:val="24"/>
        </w:rPr>
        <w:t>Firmę Projektową J. Nawrocki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z siedzibą przy ul. </w:t>
      </w:r>
      <w:r w:rsidR="00435549">
        <w:rPr>
          <w:rFonts w:ascii="Arial" w:eastAsiaTheme="minorHAnsi" w:hAnsi="Arial" w:cs="Arial"/>
          <w:color w:val="auto"/>
          <w:szCs w:val="24"/>
        </w:rPr>
        <w:t>Mazurskiej 42/6, 70-424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</w:t>
      </w:r>
      <w:proofErr w:type="spellStart"/>
      <w:r w:rsidRPr="005F25A8">
        <w:rPr>
          <w:rFonts w:ascii="Arial" w:eastAsiaTheme="minorHAnsi" w:hAnsi="Arial" w:cs="Arial"/>
          <w:color w:val="auto"/>
          <w:szCs w:val="24"/>
        </w:rPr>
        <w:t>Szczecini</w:t>
      </w:r>
      <w:proofErr w:type="spellEnd"/>
      <w:r w:rsidRPr="005F25A8">
        <w:rPr>
          <w:rFonts w:ascii="Arial" w:eastAsiaTheme="minorHAnsi" w:hAnsi="Arial" w:cs="Arial"/>
          <w:color w:val="auto"/>
          <w:szCs w:val="24"/>
        </w:rPr>
        <w:t>.</w:t>
      </w:r>
    </w:p>
    <w:bookmarkEnd w:id="2"/>
    <w:p w14:paraId="54664E75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73DCB618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bCs/>
          <w:color w:val="auto"/>
          <w:szCs w:val="24"/>
        </w:rPr>
      </w:pPr>
      <w:r w:rsidRPr="005F25A8">
        <w:rPr>
          <w:rFonts w:ascii="Arial" w:eastAsiaTheme="minorHAnsi" w:hAnsi="Arial" w:cs="Arial"/>
          <w:b/>
          <w:bCs/>
          <w:color w:val="auto"/>
          <w:szCs w:val="24"/>
        </w:rPr>
        <w:t>III. SZCZEGÓŁOWY OPIS PRZEDMIOTU ZAMÓWIENIA</w:t>
      </w:r>
    </w:p>
    <w:p w14:paraId="75429D84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bCs/>
          <w:color w:val="auto"/>
          <w:szCs w:val="24"/>
        </w:rPr>
      </w:pPr>
    </w:p>
    <w:p w14:paraId="17A1D940" w14:textId="46222F2D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Budynek </w:t>
      </w:r>
      <w:r w:rsidR="00F7587D">
        <w:rPr>
          <w:rFonts w:ascii="Arial" w:eastAsiaTheme="minorHAnsi" w:hAnsi="Arial" w:cs="Arial"/>
          <w:color w:val="auto"/>
          <w:szCs w:val="24"/>
        </w:rPr>
        <w:t>S-120 to magazynowy jest części</w:t>
      </w:r>
      <w:r w:rsidR="00A34621">
        <w:rPr>
          <w:rFonts w:ascii="Arial" w:eastAsiaTheme="minorHAnsi" w:hAnsi="Arial" w:cs="Arial"/>
          <w:color w:val="auto"/>
          <w:szCs w:val="24"/>
        </w:rPr>
        <w:t>ą</w:t>
      </w:r>
      <w:r w:rsidR="00F7587D">
        <w:rPr>
          <w:rFonts w:ascii="Arial" w:eastAsiaTheme="minorHAnsi" w:hAnsi="Arial" w:cs="Arial"/>
          <w:color w:val="auto"/>
          <w:szCs w:val="24"/>
        </w:rPr>
        <w:t xml:space="preserve"> zespołu budynków produkcyjnych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w rejonie nabrzeża "Wulkan". Obiekt </w:t>
      </w:r>
      <w:r w:rsidR="00F7587D">
        <w:rPr>
          <w:rFonts w:ascii="Arial" w:eastAsiaTheme="minorHAnsi" w:hAnsi="Arial" w:cs="Arial"/>
          <w:color w:val="auto"/>
          <w:szCs w:val="24"/>
        </w:rPr>
        <w:t>parterowy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niepodpiwniczon</w:t>
      </w:r>
      <w:r w:rsidR="00F7587D">
        <w:rPr>
          <w:rFonts w:ascii="Arial" w:eastAsiaTheme="minorHAnsi" w:hAnsi="Arial" w:cs="Arial"/>
          <w:color w:val="auto"/>
          <w:szCs w:val="24"/>
        </w:rPr>
        <w:t>y pokryty dachem płaskim. Główny układ konstrukcyjny stanowią</w:t>
      </w:r>
      <w:r w:rsidR="005A7E88">
        <w:rPr>
          <w:rFonts w:ascii="Arial" w:eastAsiaTheme="minorHAnsi" w:hAnsi="Arial" w:cs="Arial"/>
          <w:color w:val="auto"/>
          <w:szCs w:val="24"/>
        </w:rPr>
        <w:t xml:space="preserve"> poprzeczne układy słupowe z dachowym</w:t>
      </w:r>
      <w:r w:rsidR="00A34621">
        <w:rPr>
          <w:rFonts w:ascii="Arial" w:eastAsiaTheme="minorHAnsi" w:hAnsi="Arial" w:cs="Arial"/>
          <w:color w:val="auto"/>
          <w:szCs w:val="24"/>
        </w:rPr>
        <w:t>i</w:t>
      </w:r>
      <w:r w:rsidR="005A7E88">
        <w:rPr>
          <w:rFonts w:ascii="Arial" w:eastAsiaTheme="minorHAnsi" w:hAnsi="Arial" w:cs="Arial"/>
          <w:color w:val="auto"/>
          <w:szCs w:val="24"/>
        </w:rPr>
        <w:t xml:space="preserve"> dźwigarami kratowymi. Elementy nośne zaprojektowano i wykonano jako prefabrykowane. Stropodach wykonano z płyt panwiowych</w:t>
      </w:r>
      <w:r w:rsidR="003A56C4">
        <w:rPr>
          <w:rFonts w:ascii="Arial" w:eastAsiaTheme="minorHAnsi" w:hAnsi="Arial" w:cs="Arial"/>
          <w:color w:val="auto"/>
          <w:szCs w:val="24"/>
        </w:rPr>
        <w:t>.</w:t>
      </w:r>
      <w:r w:rsidR="00F7587D">
        <w:rPr>
          <w:rFonts w:ascii="Arial" w:eastAsiaTheme="minorHAnsi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Konstrukcja szkieletowa posadowiona pośrednio, na palach typu "Franki" za pośrednictwem ław żelbetowych.</w:t>
      </w:r>
    </w:p>
    <w:p w14:paraId="5B7361AF" w14:textId="77777777" w:rsidR="00154F7B" w:rsidRPr="005F25A8" w:rsidRDefault="00154F7B" w:rsidP="00154F7B">
      <w:pPr>
        <w:spacing w:after="0" w:line="276" w:lineRule="auto"/>
        <w:ind w:left="284"/>
        <w:rPr>
          <w:rFonts w:ascii="Arial" w:eastAsiaTheme="minorHAnsi" w:hAnsi="Arial" w:cs="Arial"/>
          <w:color w:val="auto"/>
          <w:szCs w:val="24"/>
        </w:rPr>
      </w:pPr>
    </w:p>
    <w:p w14:paraId="0253FC26" w14:textId="1A32334A" w:rsidR="00FE519E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  <w:u w:val="single"/>
        </w:rPr>
        <w:t>Zakres robót</w:t>
      </w:r>
      <w:r w:rsidRPr="005F25A8">
        <w:rPr>
          <w:rFonts w:ascii="Arial" w:eastAsiaTheme="minorHAnsi" w:hAnsi="Arial" w:cs="Arial"/>
          <w:color w:val="auto"/>
          <w:szCs w:val="24"/>
        </w:rPr>
        <w:t>:</w:t>
      </w:r>
    </w:p>
    <w:p w14:paraId="24AD3222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5EFF32D0" w14:textId="2C23C2FC" w:rsidR="00154F7B" w:rsidRDefault="00186238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>Monta</w:t>
      </w:r>
      <w:r w:rsidR="00243178">
        <w:rPr>
          <w:rFonts w:ascii="Arial" w:eastAsiaTheme="minorHAnsi" w:hAnsi="Arial" w:cs="Arial"/>
          <w:color w:val="auto"/>
          <w:szCs w:val="24"/>
        </w:rPr>
        <w:t>ż</w:t>
      </w:r>
      <w:r>
        <w:rPr>
          <w:rFonts w:ascii="Arial" w:eastAsiaTheme="minorHAnsi" w:hAnsi="Arial" w:cs="Arial"/>
          <w:color w:val="auto"/>
          <w:szCs w:val="24"/>
        </w:rPr>
        <w:t xml:space="preserve"> stalowych elementów wzmacniających do </w:t>
      </w:r>
      <w:proofErr w:type="spellStart"/>
      <w:r>
        <w:rPr>
          <w:rFonts w:ascii="Arial" w:eastAsiaTheme="minorHAnsi" w:hAnsi="Arial" w:cs="Arial"/>
          <w:color w:val="auto"/>
          <w:szCs w:val="24"/>
        </w:rPr>
        <w:t>istniejacych</w:t>
      </w:r>
      <w:proofErr w:type="spellEnd"/>
      <w:r>
        <w:rPr>
          <w:rFonts w:ascii="Arial" w:eastAsiaTheme="minorHAnsi" w:hAnsi="Arial" w:cs="Arial"/>
          <w:color w:val="auto"/>
          <w:szCs w:val="24"/>
        </w:rPr>
        <w:t xml:space="preserve"> skrajnych</w:t>
      </w:r>
      <w:r w:rsidR="00A34621">
        <w:rPr>
          <w:rFonts w:ascii="Arial" w:eastAsiaTheme="minorHAnsi" w:hAnsi="Arial" w:cs="Arial"/>
          <w:color w:val="auto"/>
          <w:szCs w:val="24"/>
        </w:rPr>
        <w:t xml:space="preserve"> słupów</w:t>
      </w:r>
      <w:r>
        <w:rPr>
          <w:rFonts w:ascii="Arial" w:eastAsiaTheme="minorHAnsi" w:hAnsi="Arial" w:cs="Arial"/>
          <w:color w:val="auto"/>
          <w:szCs w:val="24"/>
        </w:rPr>
        <w:t xml:space="preserve"> dla planowanego otworu słupów żelbetowych</w:t>
      </w:r>
    </w:p>
    <w:p w14:paraId="36D11AA8" w14:textId="775FEAA7" w:rsidR="00186238" w:rsidRDefault="00186238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>Monta</w:t>
      </w:r>
      <w:r w:rsidR="00AC31B7">
        <w:rPr>
          <w:rFonts w:ascii="Arial" w:eastAsiaTheme="minorHAnsi" w:hAnsi="Arial" w:cs="Arial"/>
          <w:color w:val="auto"/>
          <w:szCs w:val="24"/>
        </w:rPr>
        <w:t>ż</w:t>
      </w:r>
      <w:r>
        <w:rPr>
          <w:rFonts w:ascii="Arial" w:eastAsiaTheme="minorHAnsi" w:hAnsi="Arial" w:cs="Arial"/>
          <w:color w:val="auto"/>
          <w:szCs w:val="24"/>
        </w:rPr>
        <w:t xml:space="preserve"> stalowych elementów wzmacniających do </w:t>
      </w:r>
      <w:proofErr w:type="spellStart"/>
      <w:r w:rsidR="00AC31B7">
        <w:rPr>
          <w:rFonts w:ascii="Arial" w:eastAsiaTheme="minorHAnsi" w:hAnsi="Arial" w:cs="Arial"/>
          <w:color w:val="auto"/>
          <w:szCs w:val="24"/>
        </w:rPr>
        <w:t>i</w:t>
      </w:r>
      <w:r>
        <w:rPr>
          <w:rFonts w:ascii="Arial" w:eastAsiaTheme="minorHAnsi" w:hAnsi="Arial" w:cs="Arial"/>
          <w:color w:val="auto"/>
          <w:szCs w:val="24"/>
        </w:rPr>
        <w:t>stniejacego</w:t>
      </w:r>
      <w:proofErr w:type="spellEnd"/>
      <w:r>
        <w:rPr>
          <w:rFonts w:ascii="Arial" w:eastAsiaTheme="minorHAnsi" w:hAnsi="Arial" w:cs="Arial"/>
          <w:color w:val="auto"/>
          <w:szCs w:val="24"/>
        </w:rPr>
        <w:t xml:space="preserve"> słupa podlegającego skróceniu</w:t>
      </w:r>
      <w:r w:rsidR="00243178">
        <w:rPr>
          <w:rFonts w:ascii="Arial" w:eastAsiaTheme="minorHAnsi" w:hAnsi="Arial" w:cs="Arial"/>
          <w:color w:val="auto"/>
          <w:szCs w:val="24"/>
        </w:rPr>
        <w:t>.</w:t>
      </w:r>
    </w:p>
    <w:p w14:paraId="6B84E65B" w14:textId="24B16FFE" w:rsidR="00186238" w:rsidRDefault="00186238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>Wykonani</w:t>
      </w:r>
      <w:r w:rsidR="003A56C4">
        <w:rPr>
          <w:rFonts w:ascii="Arial" w:eastAsiaTheme="minorHAnsi" w:hAnsi="Arial" w:cs="Arial"/>
          <w:color w:val="auto"/>
          <w:szCs w:val="24"/>
        </w:rPr>
        <w:t>e</w:t>
      </w:r>
      <w:r>
        <w:rPr>
          <w:rFonts w:ascii="Arial" w:eastAsiaTheme="minorHAnsi" w:hAnsi="Arial" w:cs="Arial"/>
          <w:color w:val="auto"/>
          <w:szCs w:val="24"/>
        </w:rPr>
        <w:t xml:space="preserve"> podciągu żelbetowego w celu podparcia skracanego słupa</w:t>
      </w:r>
      <w:r w:rsidR="00AC31B7">
        <w:rPr>
          <w:rFonts w:ascii="Arial" w:eastAsiaTheme="minorHAnsi" w:hAnsi="Arial" w:cs="Arial"/>
          <w:color w:val="auto"/>
          <w:szCs w:val="24"/>
        </w:rPr>
        <w:t>.</w:t>
      </w:r>
    </w:p>
    <w:p w14:paraId="219C9F7D" w14:textId="73AA314B" w:rsidR="00FD2DFF" w:rsidRDefault="00186238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>Usuniecie elementów</w:t>
      </w:r>
      <w:r w:rsidR="00FD2DFF">
        <w:rPr>
          <w:rFonts w:ascii="Arial" w:eastAsiaTheme="minorHAnsi" w:hAnsi="Arial" w:cs="Arial"/>
          <w:color w:val="auto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Cs w:val="24"/>
        </w:rPr>
        <w:t>wypełniających</w:t>
      </w:r>
      <w:r w:rsidR="00243178">
        <w:rPr>
          <w:rFonts w:ascii="Arial" w:eastAsiaTheme="minorHAnsi" w:hAnsi="Arial" w:cs="Arial"/>
          <w:color w:val="auto"/>
          <w:szCs w:val="24"/>
        </w:rPr>
        <w:t xml:space="preserve"> </w:t>
      </w:r>
      <w:r w:rsidR="00FD2DFF">
        <w:rPr>
          <w:rFonts w:ascii="Arial" w:eastAsiaTheme="minorHAnsi" w:hAnsi="Arial" w:cs="Arial"/>
          <w:color w:val="auto"/>
          <w:szCs w:val="24"/>
        </w:rPr>
        <w:t>ze światła powstałego otworu bramowego</w:t>
      </w:r>
      <w:r w:rsidR="00243178">
        <w:rPr>
          <w:rFonts w:ascii="Arial" w:eastAsiaTheme="minorHAnsi" w:hAnsi="Arial" w:cs="Arial"/>
          <w:color w:val="auto"/>
          <w:szCs w:val="24"/>
        </w:rPr>
        <w:t>.</w:t>
      </w:r>
    </w:p>
    <w:p w14:paraId="518E5746" w14:textId="0E2B1359" w:rsidR="00186238" w:rsidRDefault="00FD2DFF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>Usunieci</w:t>
      </w:r>
      <w:r w:rsidR="00243178">
        <w:rPr>
          <w:rFonts w:ascii="Arial" w:eastAsiaTheme="minorHAnsi" w:hAnsi="Arial" w:cs="Arial"/>
          <w:color w:val="auto"/>
          <w:szCs w:val="24"/>
        </w:rPr>
        <w:t>e</w:t>
      </w:r>
      <w:r>
        <w:rPr>
          <w:rFonts w:ascii="Arial" w:eastAsiaTheme="minorHAnsi" w:hAnsi="Arial" w:cs="Arial"/>
          <w:color w:val="auto"/>
          <w:szCs w:val="24"/>
        </w:rPr>
        <w:t xml:space="preserve"> dolnej części słupa ściany szczytowej wchodzącego w światło powstałego otworu bramowego</w:t>
      </w:r>
      <w:r w:rsidR="00243178">
        <w:rPr>
          <w:rFonts w:ascii="Arial" w:eastAsiaTheme="minorHAnsi" w:hAnsi="Arial" w:cs="Arial"/>
          <w:color w:val="auto"/>
          <w:szCs w:val="24"/>
        </w:rPr>
        <w:t>.</w:t>
      </w:r>
    </w:p>
    <w:p w14:paraId="762A48FD" w14:textId="42F5F413" w:rsidR="00243178" w:rsidRDefault="00243178" w:rsidP="00AC31B7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>
        <w:rPr>
          <w:rFonts w:ascii="Arial" w:eastAsiaTheme="minorHAnsi" w:hAnsi="Arial" w:cs="Arial"/>
          <w:color w:val="auto"/>
          <w:szCs w:val="24"/>
        </w:rPr>
        <w:t xml:space="preserve">Uzupełnienie posadzki i wyrównanie nawierzchni w miejscu po rozebranej bramie w stopniu </w:t>
      </w:r>
      <w:proofErr w:type="spellStart"/>
      <w:r>
        <w:rPr>
          <w:rFonts w:ascii="Arial" w:eastAsiaTheme="minorHAnsi" w:hAnsi="Arial" w:cs="Arial"/>
          <w:color w:val="auto"/>
          <w:szCs w:val="24"/>
        </w:rPr>
        <w:t>umo</w:t>
      </w:r>
      <w:r w:rsidR="00AC31B7">
        <w:rPr>
          <w:rFonts w:ascii="Arial" w:eastAsiaTheme="minorHAnsi" w:hAnsi="Arial" w:cs="Arial"/>
          <w:color w:val="auto"/>
          <w:szCs w:val="24"/>
        </w:rPr>
        <w:t>ż</w:t>
      </w:r>
      <w:r>
        <w:rPr>
          <w:rFonts w:ascii="Arial" w:eastAsiaTheme="minorHAnsi" w:hAnsi="Arial" w:cs="Arial"/>
          <w:color w:val="auto"/>
          <w:szCs w:val="24"/>
        </w:rPr>
        <w:t>liwiajacym</w:t>
      </w:r>
      <w:proofErr w:type="spellEnd"/>
      <w:r>
        <w:rPr>
          <w:rFonts w:ascii="Arial" w:eastAsiaTheme="minorHAnsi" w:hAnsi="Arial" w:cs="Arial"/>
          <w:color w:val="auto"/>
          <w:szCs w:val="24"/>
        </w:rPr>
        <w:t xml:space="preserve"> ruch kołowy przez bramę</w:t>
      </w:r>
      <w:r w:rsidR="00AC31B7">
        <w:rPr>
          <w:rFonts w:ascii="Arial" w:eastAsiaTheme="minorHAnsi" w:hAnsi="Arial" w:cs="Arial"/>
          <w:color w:val="auto"/>
          <w:szCs w:val="24"/>
        </w:rPr>
        <w:t xml:space="preserve"> oraz doleganie bramy zgodnie z wytycznymi dostawcy bramy.</w:t>
      </w:r>
    </w:p>
    <w:p w14:paraId="70A16550" w14:textId="6A5D2658" w:rsidR="00F7587D" w:rsidRPr="00AD73B9" w:rsidRDefault="00F7587D" w:rsidP="00F7587D">
      <w:pPr>
        <w:pStyle w:val="Akapitzlist"/>
        <w:spacing w:after="0" w:line="276" w:lineRule="auto"/>
        <w:ind w:left="750"/>
        <w:rPr>
          <w:rFonts w:ascii="Arial" w:eastAsiaTheme="minorHAnsi" w:hAnsi="Arial" w:cs="Arial"/>
          <w:color w:val="auto"/>
          <w:szCs w:val="24"/>
        </w:rPr>
      </w:pPr>
      <w:r w:rsidRPr="00F7587D">
        <w:rPr>
          <w:rFonts w:ascii="Arial" w:hAnsi="Arial" w:cs="Arial"/>
          <w:color w:val="auto"/>
        </w:rPr>
        <w:t xml:space="preserve">Konstrukcję ościeża bramy (słupy oraz dźwigar) należy wykonać w sposób umożliwiający zamocowanie bramy podnoszonej dwupowłokowej (np. </w:t>
      </w:r>
      <w:proofErr w:type="spellStart"/>
      <w:r w:rsidRPr="00F7587D">
        <w:rPr>
          <w:rFonts w:ascii="Arial" w:hAnsi="Arial" w:cs="Arial"/>
          <w:color w:val="auto"/>
        </w:rPr>
        <w:t>Championdor</w:t>
      </w:r>
      <w:proofErr w:type="spellEnd"/>
      <w:r w:rsidRPr="00F7587D">
        <w:rPr>
          <w:rFonts w:ascii="Arial" w:hAnsi="Arial" w:cs="Arial"/>
          <w:color w:val="auto"/>
        </w:rPr>
        <w:t xml:space="preserve"> NK2 </w:t>
      </w:r>
      <w:proofErr w:type="spellStart"/>
      <w:r w:rsidRPr="00F7587D">
        <w:rPr>
          <w:rFonts w:ascii="Arial" w:hAnsi="Arial" w:cs="Arial"/>
          <w:color w:val="auto"/>
        </w:rPr>
        <w:t>double</w:t>
      </w:r>
      <w:proofErr w:type="spellEnd"/>
      <w:r w:rsidRPr="00F7587D">
        <w:rPr>
          <w:rFonts w:ascii="Arial" w:hAnsi="Arial" w:cs="Arial"/>
          <w:color w:val="auto"/>
        </w:rPr>
        <w:t xml:space="preserve"> – 220) oraz jej poprawne działanie w okresie eksploatacji. Dotyczy to przede wszystkim zapewnienia odpowiednich wymiarów w świetle otworu: szerokości pomiędzy słupami, która wynosi 11530mm (tolerancja +10mm, -0mm), wysokości pomiędzy posadzką, a spodem dźwigara, która wynosi 8930mm (tolerancja +20mm, -20mm) oraz ugięć dźwigara, których maksymalna wartość wynosi L/500. Należy również zapewnić podparcie dla prowadnic bocznych bramy na całej wysokości słupów (co około 600mm), może wiązać się to z koniecznością dołożenia miejscowo np. kątowników stalowych. Przed wykonaniem prac należy skonsultować się z Dostawcą bramy co do sposobu mocowania prowadnic bocznych oraz belki górnej bramy</w:t>
      </w:r>
    </w:p>
    <w:p w14:paraId="15392DA1" w14:textId="02FE8638" w:rsidR="00243178" w:rsidRPr="00AD73B9" w:rsidRDefault="00243178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D73B9">
        <w:rPr>
          <w:rFonts w:ascii="Arial" w:eastAsiaTheme="minorHAnsi" w:hAnsi="Arial" w:cs="Arial"/>
          <w:color w:val="auto"/>
          <w:szCs w:val="24"/>
        </w:rPr>
        <w:t>Odtworzenie okładzin i tynku wokół powstałego otworu.</w:t>
      </w:r>
    </w:p>
    <w:p w14:paraId="56B6947C" w14:textId="4394B49B" w:rsidR="00243178" w:rsidRPr="00AD73B9" w:rsidRDefault="00243178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D73B9">
        <w:rPr>
          <w:rFonts w:ascii="Arial" w:eastAsiaTheme="minorHAnsi" w:hAnsi="Arial" w:cs="Arial"/>
          <w:color w:val="auto"/>
          <w:szCs w:val="24"/>
        </w:rPr>
        <w:t xml:space="preserve">Koordynacja montażu bramy przemysłowej. </w:t>
      </w:r>
      <w:r w:rsidRPr="003A56C4">
        <w:rPr>
          <w:rFonts w:ascii="Arial" w:eastAsiaTheme="minorHAnsi" w:hAnsi="Arial" w:cs="Arial"/>
          <w:color w:val="auto"/>
          <w:szCs w:val="24"/>
          <w:u w:val="single"/>
        </w:rPr>
        <w:t xml:space="preserve">Dostawa i montaż bramy poza zakresem </w:t>
      </w:r>
      <w:r w:rsidR="003A56C4" w:rsidRPr="003A56C4">
        <w:rPr>
          <w:rFonts w:ascii="Arial" w:eastAsiaTheme="minorHAnsi" w:hAnsi="Arial" w:cs="Arial"/>
          <w:color w:val="auto"/>
          <w:szCs w:val="24"/>
          <w:u w:val="single"/>
        </w:rPr>
        <w:t>niniejszego postępowania</w:t>
      </w:r>
      <w:r w:rsidRPr="003A56C4">
        <w:rPr>
          <w:rFonts w:ascii="Arial" w:eastAsiaTheme="minorHAnsi" w:hAnsi="Arial" w:cs="Arial"/>
          <w:color w:val="auto"/>
          <w:szCs w:val="24"/>
          <w:u w:val="single"/>
        </w:rPr>
        <w:t>.</w:t>
      </w:r>
    </w:p>
    <w:p w14:paraId="0428DEC3" w14:textId="2C0A4549" w:rsidR="0006294E" w:rsidRPr="00AD73B9" w:rsidRDefault="00AD73B9" w:rsidP="00186238">
      <w:pPr>
        <w:pStyle w:val="Akapitzlist"/>
        <w:numPr>
          <w:ilvl w:val="0"/>
          <w:numId w:val="28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D73B9">
        <w:rPr>
          <w:rFonts w:ascii="Arial" w:hAnsi="Arial" w:cs="Arial"/>
          <w:color w:val="auto"/>
        </w:rPr>
        <w:t>Wykonawca winien być</w:t>
      </w:r>
      <w:r w:rsidR="0006294E" w:rsidRPr="00AD73B9">
        <w:rPr>
          <w:rFonts w:ascii="Arial" w:hAnsi="Arial" w:cs="Arial"/>
          <w:color w:val="auto"/>
        </w:rPr>
        <w:t xml:space="preserve"> ubezpieczony od odpowiedzialności cywilnej w zakresie prowadzonej działalności w okresie realizacji przedmiotu umowy na sumę gwarancyjną w wysokości co najmniej </w:t>
      </w:r>
      <w:r w:rsidRPr="00AD73B9">
        <w:rPr>
          <w:rFonts w:ascii="Arial" w:hAnsi="Arial" w:cs="Arial"/>
          <w:color w:val="auto"/>
        </w:rPr>
        <w:t xml:space="preserve">1 000 000 zł </w:t>
      </w:r>
      <w:r w:rsidR="0006294E" w:rsidRPr="00AD73B9">
        <w:rPr>
          <w:rFonts w:ascii="Arial" w:hAnsi="Arial" w:cs="Arial"/>
          <w:color w:val="auto"/>
        </w:rPr>
        <w:t>na jedno i na wszystkie zdarzenia (wypadki)</w:t>
      </w:r>
      <w:r>
        <w:rPr>
          <w:rFonts w:ascii="Arial" w:hAnsi="Arial" w:cs="Arial"/>
          <w:color w:val="auto"/>
        </w:rPr>
        <w:t>.</w:t>
      </w:r>
    </w:p>
    <w:p w14:paraId="2A07A981" w14:textId="77777777" w:rsidR="00243178" w:rsidRPr="00AD73B9" w:rsidRDefault="00243178" w:rsidP="00AC31B7">
      <w:pPr>
        <w:pStyle w:val="Akapitzlist"/>
        <w:spacing w:after="0" w:line="276" w:lineRule="auto"/>
        <w:ind w:left="750"/>
        <w:rPr>
          <w:rFonts w:ascii="Arial" w:eastAsiaTheme="minorHAnsi" w:hAnsi="Arial" w:cs="Arial"/>
          <w:color w:val="auto"/>
          <w:szCs w:val="24"/>
        </w:rPr>
      </w:pPr>
    </w:p>
    <w:p w14:paraId="297CD8D9" w14:textId="77777777" w:rsidR="00186238" w:rsidRPr="005F25A8" w:rsidRDefault="00186238" w:rsidP="00154F7B">
      <w:pPr>
        <w:spacing w:after="0" w:line="276" w:lineRule="auto"/>
        <w:ind w:left="390"/>
        <w:rPr>
          <w:rFonts w:ascii="Arial" w:eastAsiaTheme="minorHAnsi" w:hAnsi="Arial" w:cs="Arial"/>
          <w:color w:val="auto"/>
          <w:szCs w:val="24"/>
        </w:rPr>
      </w:pPr>
    </w:p>
    <w:p w14:paraId="1BC82DC4" w14:textId="699079FD" w:rsidR="001A4827" w:rsidRDefault="00154F7B" w:rsidP="00154F7B">
      <w:pPr>
        <w:spacing w:after="0" w:line="276" w:lineRule="auto"/>
        <w:ind w:left="360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b/>
          <w:bCs/>
          <w:color w:val="auto"/>
          <w:szCs w:val="24"/>
          <w:u w:val="single"/>
        </w:rPr>
        <w:t>Uwaga</w:t>
      </w:r>
      <w:r w:rsidRPr="005F25A8">
        <w:rPr>
          <w:rFonts w:ascii="Arial" w:eastAsiaTheme="minorHAnsi" w:hAnsi="Arial" w:cs="Arial"/>
          <w:color w:val="auto"/>
          <w:szCs w:val="24"/>
          <w:u w:val="single"/>
        </w:rPr>
        <w:t>: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</w:t>
      </w:r>
    </w:p>
    <w:p w14:paraId="66A4CB2E" w14:textId="77777777" w:rsidR="001A4827" w:rsidRDefault="001A4827" w:rsidP="00154F7B">
      <w:pPr>
        <w:spacing w:after="0" w:line="276" w:lineRule="auto"/>
        <w:ind w:left="360"/>
        <w:rPr>
          <w:rFonts w:ascii="Arial" w:eastAsiaTheme="minorHAnsi" w:hAnsi="Arial" w:cs="Arial"/>
          <w:color w:val="auto"/>
          <w:szCs w:val="24"/>
        </w:rPr>
      </w:pPr>
    </w:p>
    <w:p w14:paraId="7F4D3C49" w14:textId="664C64E9" w:rsidR="00154F7B" w:rsidRPr="005F25A8" w:rsidRDefault="00C8467D" w:rsidP="00154F7B">
      <w:pPr>
        <w:spacing w:after="0" w:line="276" w:lineRule="auto"/>
        <w:ind w:left="360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Szczegółowy zakres robót zawiera projekt </w:t>
      </w:r>
      <w:r w:rsidR="005A7E88">
        <w:rPr>
          <w:rFonts w:ascii="Arial" w:eastAsiaTheme="minorHAnsi" w:hAnsi="Arial" w:cs="Arial"/>
          <w:color w:val="auto"/>
          <w:szCs w:val="24"/>
        </w:rPr>
        <w:t xml:space="preserve">budowlany </w:t>
      </w:r>
      <w:proofErr w:type="spellStart"/>
      <w:r w:rsidR="005A7E88">
        <w:rPr>
          <w:rFonts w:ascii="Arial" w:eastAsiaTheme="minorHAnsi" w:hAnsi="Arial" w:cs="Arial"/>
          <w:color w:val="auto"/>
          <w:szCs w:val="24"/>
        </w:rPr>
        <w:t>pn</w:t>
      </w:r>
      <w:proofErr w:type="spellEnd"/>
      <w:r w:rsidR="005A7E88">
        <w:rPr>
          <w:rFonts w:ascii="Arial" w:eastAsiaTheme="minorHAnsi" w:hAnsi="Arial" w:cs="Arial"/>
          <w:color w:val="auto"/>
          <w:szCs w:val="24"/>
        </w:rPr>
        <w:t xml:space="preserve">: </w:t>
      </w:r>
      <w:r w:rsidR="001A4827">
        <w:rPr>
          <w:rFonts w:ascii="Arial" w:eastAsiaTheme="minorHAnsi" w:hAnsi="Arial" w:cs="Arial"/>
          <w:color w:val="auto"/>
          <w:szCs w:val="24"/>
        </w:rPr>
        <w:t xml:space="preserve">„Przebudowa ściany szczytowej hali S-120 na </w:t>
      </w:r>
      <w:proofErr w:type="spellStart"/>
      <w:r w:rsidR="001A4827">
        <w:rPr>
          <w:rFonts w:ascii="Arial" w:eastAsiaTheme="minorHAnsi" w:hAnsi="Arial" w:cs="Arial"/>
          <w:color w:val="auto"/>
          <w:szCs w:val="24"/>
        </w:rPr>
        <w:t>tererenie</w:t>
      </w:r>
      <w:proofErr w:type="spellEnd"/>
      <w:r w:rsidR="001A4827">
        <w:rPr>
          <w:rFonts w:ascii="Arial" w:eastAsiaTheme="minorHAnsi" w:hAnsi="Arial" w:cs="Arial"/>
          <w:color w:val="auto"/>
          <w:szCs w:val="24"/>
        </w:rPr>
        <w:t xml:space="preserve"> Stoczni Szczecińskiej Wulkan w celu zamontowania bramy przemysłowej”</w:t>
      </w:r>
      <w:r w:rsidR="001A4827" w:rsidRPr="005F25A8">
        <w:rPr>
          <w:rFonts w:ascii="Arial" w:eastAsiaTheme="minorHAnsi" w:hAnsi="Arial" w:cs="Arial"/>
          <w:color w:val="auto"/>
          <w:szCs w:val="24"/>
        </w:rPr>
        <w:t xml:space="preserve"> </w:t>
      </w:r>
      <w:r w:rsidR="001A4827">
        <w:rPr>
          <w:rFonts w:ascii="Arial" w:eastAsiaTheme="minorHAnsi" w:hAnsi="Arial" w:cs="Arial"/>
          <w:color w:val="auto"/>
          <w:szCs w:val="24"/>
        </w:rPr>
        <w:t>stanowiącej  załącznik do Decyzji nr 673/21 pozwolenia na budowę z dnia 28.06.2021. Elementem pomocniczym opisu przedmiotu zamówienia  jest przedmiar robót.</w:t>
      </w:r>
    </w:p>
    <w:p w14:paraId="510EBDD8" w14:textId="2F5974B2" w:rsidR="00154F7B" w:rsidRDefault="00154F7B" w:rsidP="00154F7B">
      <w:pPr>
        <w:spacing w:after="0" w:line="276" w:lineRule="auto"/>
        <w:ind w:left="390"/>
        <w:rPr>
          <w:rFonts w:ascii="Arial" w:eastAsiaTheme="minorHAnsi" w:hAnsi="Arial" w:cs="Arial"/>
          <w:color w:val="auto"/>
          <w:szCs w:val="24"/>
        </w:rPr>
      </w:pPr>
    </w:p>
    <w:p w14:paraId="15DE9E84" w14:textId="1873FD3B" w:rsidR="0002669B" w:rsidRDefault="0002669B" w:rsidP="00154F7B">
      <w:pPr>
        <w:spacing w:after="0" w:line="276" w:lineRule="auto"/>
        <w:ind w:left="390"/>
        <w:rPr>
          <w:rFonts w:ascii="Arial" w:eastAsiaTheme="minorHAnsi" w:hAnsi="Arial" w:cs="Arial"/>
          <w:color w:val="auto"/>
          <w:szCs w:val="24"/>
        </w:rPr>
      </w:pPr>
    </w:p>
    <w:p w14:paraId="34C67AA7" w14:textId="77777777" w:rsidR="0002669B" w:rsidRPr="005F25A8" w:rsidRDefault="0002669B" w:rsidP="00154F7B">
      <w:pPr>
        <w:spacing w:after="0" w:line="276" w:lineRule="auto"/>
        <w:ind w:left="390"/>
        <w:rPr>
          <w:rFonts w:ascii="Arial" w:eastAsiaTheme="minorHAnsi" w:hAnsi="Arial" w:cs="Arial"/>
          <w:color w:val="auto"/>
          <w:szCs w:val="24"/>
        </w:rPr>
      </w:pPr>
    </w:p>
    <w:p w14:paraId="3CE8433B" w14:textId="2AF88A78" w:rsidR="00154F7B" w:rsidRPr="005F25A8" w:rsidRDefault="00154F7B" w:rsidP="00154F7B">
      <w:pPr>
        <w:numPr>
          <w:ilvl w:val="0"/>
          <w:numId w:val="24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Organizacja </w:t>
      </w:r>
      <w:r w:rsidR="00E94CDD" w:rsidRPr="005F25A8">
        <w:rPr>
          <w:rFonts w:ascii="Arial" w:eastAsiaTheme="minorHAnsi" w:hAnsi="Arial" w:cs="Arial"/>
          <w:color w:val="auto"/>
          <w:szCs w:val="24"/>
        </w:rPr>
        <w:t>prac</w:t>
      </w:r>
      <w:r w:rsidRPr="005F25A8">
        <w:rPr>
          <w:rFonts w:ascii="Arial" w:eastAsiaTheme="minorHAnsi" w:hAnsi="Arial" w:cs="Arial"/>
          <w:color w:val="auto"/>
          <w:szCs w:val="24"/>
        </w:rPr>
        <w:t>:</w:t>
      </w:r>
    </w:p>
    <w:p w14:paraId="3567FA0A" w14:textId="77777777" w:rsidR="00154F7B" w:rsidRPr="005F25A8" w:rsidRDefault="00154F7B" w:rsidP="00154F7B">
      <w:pPr>
        <w:spacing w:after="0" w:line="276" w:lineRule="auto"/>
        <w:ind w:left="360"/>
        <w:rPr>
          <w:rFonts w:ascii="Arial" w:eastAsiaTheme="minorHAnsi" w:hAnsi="Arial" w:cs="Arial"/>
          <w:color w:val="auto"/>
          <w:szCs w:val="24"/>
        </w:rPr>
      </w:pPr>
    </w:p>
    <w:p w14:paraId="58E920E2" w14:textId="74BEB5EC" w:rsidR="00AC31B7" w:rsidRDefault="00154F7B" w:rsidP="00AC31B7">
      <w:pPr>
        <w:pStyle w:val="Akapitzlist"/>
        <w:numPr>
          <w:ilvl w:val="1"/>
          <w:numId w:val="30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C31B7">
        <w:rPr>
          <w:rFonts w:ascii="Arial" w:eastAsiaTheme="minorHAnsi" w:hAnsi="Arial" w:cs="Arial"/>
          <w:color w:val="auto"/>
          <w:szCs w:val="24"/>
        </w:rPr>
        <w:t xml:space="preserve">Sposób prowadzenia </w:t>
      </w:r>
      <w:r w:rsidR="00AC31B7" w:rsidRPr="00AC31B7">
        <w:rPr>
          <w:rFonts w:ascii="Arial" w:eastAsiaTheme="minorHAnsi" w:hAnsi="Arial" w:cs="Arial"/>
          <w:color w:val="auto"/>
          <w:szCs w:val="24"/>
        </w:rPr>
        <w:t xml:space="preserve">robót nie może zakłócać prac </w:t>
      </w:r>
      <w:r w:rsidR="001A4827">
        <w:rPr>
          <w:rFonts w:ascii="Arial" w:eastAsiaTheme="minorHAnsi" w:hAnsi="Arial" w:cs="Arial"/>
          <w:color w:val="auto"/>
          <w:szCs w:val="24"/>
        </w:rPr>
        <w:t>wewnątrz hali</w:t>
      </w:r>
      <w:r w:rsidR="00AC31B7" w:rsidRPr="00AC31B7">
        <w:rPr>
          <w:rFonts w:ascii="Arial" w:eastAsiaTheme="minorHAnsi" w:hAnsi="Arial" w:cs="Arial"/>
          <w:color w:val="auto"/>
          <w:szCs w:val="24"/>
        </w:rPr>
        <w:t xml:space="preserve"> poza pasem szerokości 3m od ściany szczytowej</w:t>
      </w:r>
    </w:p>
    <w:p w14:paraId="2634EAA8" w14:textId="5547AF67" w:rsidR="00AC31B7" w:rsidRDefault="00AC31B7" w:rsidP="00AC31B7">
      <w:pPr>
        <w:pStyle w:val="Akapitzlist"/>
        <w:numPr>
          <w:ilvl w:val="1"/>
          <w:numId w:val="30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C31B7">
        <w:rPr>
          <w:rFonts w:ascii="Arial" w:eastAsiaTheme="minorHAnsi" w:hAnsi="Arial" w:cs="Arial"/>
          <w:color w:val="auto"/>
          <w:szCs w:val="24"/>
        </w:rPr>
        <w:t xml:space="preserve">Prowadzone roboty nie mogą </w:t>
      </w:r>
      <w:proofErr w:type="spellStart"/>
      <w:r w:rsidRPr="00AC31B7">
        <w:rPr>
          <w:rFonts w:ascii="Arial" w:eastAsiaTheme="minorHAnsi" w:hAnsi="Arial" w:cs="Arial"/>
          <w:color w:val="auto"/>
          <w:szCs w:val="24"/>
        </w:rPr>
        <w:t>zkł</w:t>
      </w:r>
      <w:r w:rsidR="000E7DEA">
        <w:rPr>
          <w:rFonts w:ascii="Arial" w:eastAsiaTheme="minorHAnsi" w:hAnsi="Arial" w:cs="Arial"/>
          <w:color w:val="auto"/>
          <w:szCs w:val="24"/>
        </w:rPr>
        <w:t>ó</w:t>
      </w:r>
      <w:r w:rsidRPr="00AC31B7">
        <w:rPr>
          <w:rFonts w:ascii="Arial" w:eastAsiaTheme="minorHAnsi" w:hAnsi="Arial" w:cs="Arial"/>
          <w:color w:val="auto"/>
          <w:szCs w:val="24"/>
        </w:rPr>
        <w:t>cać</w:t>
      </w:r>
      <w:proofErr w:type="spellEnd"/>
      <w:r w:rsidRPr="00AC31B7">
        <w:rPr>
          <w:rFonts w:ascii="Arial" w:eastAsiaTheme="minorHAnsi" w:hAnsi="Arial" w:cs="Arial"/>
          <w:color w:val="auto"/>
          <w:szCs w:val="24"/>
        </w:rPr>
        <w:t xml:space="preserve"> pr</w:t>
      </w:r>
      <w:r>
        <w:rPr>
          <w:rFonts w:ascii="Arial" w:eastAsiaTheme="minorHAnsi" w:hAnsi="Arial" w:cs="Arial"/>
          <w:color w:val="auto"/>
          <w:szCs w:val="24"/>
        </w:rPr>
        <w:t>a</w:t>
      </w:r>
      <w:r w:rsidRPr="00AC31B7">
        <w:rPr>
          <w:rFonts w:ascii="Arial" w:eastAsiaTheme="minorHAnsi" w:hAnsi="Arial" w:cs="Arial"/>
          <w:color w:val="auto"/>
          <w:szCs w:val="24"/>
        </w:rPr>
        <w:t>cy</w:t>
      </w:r>
      <w:r w:rsidR="003A56C4">
        <w:rPr>
          <w:rFonts w:ascii="Arial" w:eastAsiaTheme="minorHAnsi" w:hAnsi="Arial" w:cs="Arial"/>
          <w:color w:val="auto"/>
          <w:szCs w:val="24"/>
        </w:rPr>
        <w:t xml:space="preserve"> </w:t>
      </w:r>
      <w:r w:rsidR="000E7DEA">
        <w:rPr>
          <w:rFonts w:ascii="Arial" w:eastAsiaTheme="minorHAnsi" w:hAnsi="Arial" w:cs="Arial"/>
          <w:color w:val="auto"/>
          <w:szCs w:val="24"/>
        </w:rPr>
        <w:t>wewnątrz hali o konieczności wstrzymania produkcji hali należy poinformować Zamawiającego</w:t>
      </w:r>
      <w:r w:rsidR="006A04B7">
        <w:rPr>
          <w:rFonts w:ascii="Arial" w:eastAsiaTheme="minorHAnsi" w:hAnsi="Arial" w:cs="Arial"/>
          <w:color w:val="auto"/>
          <w:szCs w:val="24"/>
        </w:rPr>
        <w:t xml:space="preserve"> z 1 dniowym wyprzedzeniem</w:t>
      </w:r>
    </w:p>
    <w:p w14:paraId="0004F522" w14:textId="1F0144D0" w:rsidR="00154F7B" w:rsidRPr="00AC31B7" w:rsidRDefault="00AC31B7" w:rsidP="00154F7B">
      <w:pPr>
        <w:pStyle w:val="Akapitzlist"/>
        <w:numPr>
          <w:ilvl w:val="1"/>
          <w:numId w:val="30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C31B7">
        <w:rPr>
          <w:rFonts w:ascii="Arial" w:eastAsiaTheme="minorHAnsi" w:hAnsi="Arial" w:cs="Arial"/>
          <w:color w:val="auto"/>
          <w:szCs w:val="24"/>
        </w:rPr>
        <w:t>Prace należy organizować w taki sposób b</w:t>
      </w:r>
      <w:r w:rsidR="006A04B7">
        <w:rPr>
          <w:rFonts w:ascii="Arial" w:eastAsiaTheme="minorHAnsi" w:hAnsi="Arial" w:cs="Arial"/>
          <w:color w:val="auto"/>
          <w:szCs w:val="24"/>
        </w:rPr>
        <w:t>y</w:t>
      </w:r>
      <w:r w:rsidRPr="00AC31B7">
        <w:rPr>
          <w:rFonts w:ascii="Arial" w:eastAsiaTheme="minorHAnsi" w:hAnsi="Arial" w:cs="Arial"/>
          <w:color w:val="auto"/>
          <w:szCs w:val="24"/>
        </w:rPr>
        <w:t xml:space="preserve"> umożliwić załadunek </w:t>
      </w:r>
      <w:proofErr w:type="spellStart"/>
      <w:r w:rsidRPr="00AC31B7">
        <w:rPr>
          <w:rFonts w:ascii="Arial" w:eastAsiaTheme="minorHAnsi" w:hAnsi="Arial" w:cs="Arial"/>
          <w:color w:val="auto"/>
          <w:szCs w:val="24"/>
        </w:rPr>
        <w:t>elenentów</w:t>
      </w:r>
      <w:proofErr w:type="spellEnd"/>
      <w:r w:rsidRPr="00AC31B7">
        <w:rPr>
          <w:rFonts w:ascii="Arial" w:eastAsiaTheme="minorHAnsi" w:hAnsi="Arial" w:cs="Arial"/>
          <w:color w:val="auto"/>
          <w:szCs w:val="24"/>
        </w:rPr>
        <w:t xml:space="preserve"> suwnic</w:t>
      </w:r>
      <w:r w:rsidR="006A04B7">
        <w:rPr>
          <w:rFonts w:ascii="Arial" w:eastAsiaTheme="minorHAnsi" w:hAnsi="Arial" w:cs="Arial"/>
          <w:color w:val="auto"/>
          <w:szCs w:val="24"/>
        </w:rPr>
        <w:t>ą</w:t>
      </w:r>
      <w:r w:rsidRPr="00AC31B7">
        <w:rPr>
          <w:rFonts w:ascii="Arial" w:eastAsiaTheme="minorHAnsi" w:hAnsi="Arial" w:cs="Arial"/>
          <w:color w:val="auto"/>
          <w:szCs w:val="24"/>
        </w:rPr>
        <w:t xml:space="preserve"> na samoch</w:t>
      </w:r>
      <w:r w:rsidR="006A04B7">
        <w:rPr>
          <w:rFonts w:ascii="Arial" w:eastAsiaTheme="minorHAnsi" w:hAnsi="Arial" w:cs="Arial"/>
          <w:color w:val="auto"/>
          <w:szCs w:val="24"/>
        </w:rPr>
        <w:t>ody.</w:t>
      </w:r>
    </w:p>
    <w:p w14:paraId="076A48E6" w14:textId="77777777" w:rsidR="00AC31B7" w:rsidRPr="005F25A8" w:rsidRDefault="00AC31B7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  <w:u w:val="single"/>
        </w:rPr>
      </w:pPr>
    </w:p>
    <w:p w14:paraId="593CBDC4" w14:textId="41B39B1B" w:rsidR="00154F7B" w:rsidRPr="005F25A8" w:rsidRDefault="006A04B7" w:rsidP="00154F7B">
      <w:pPr>
        <w:numPr>
          <w:ilvl w:val="0"/>
          <w:numId w:val="24"/>
        </w:numPr>
        <w:spacing w:after="0" w:line="240" w:lineRule="auto"/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</w:pPr>
      <w:r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  <w:t xml:space="preserve">Zaleca się by </w:t>
      </w:r>
      <w:r w:rsidR="00154F7B" w:rsidRPr="005F25A8"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  <w:t>Wykonawca przed złożeniem oferty dokona</w:t>
      </w:r>
      <w:r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  <w:t>ł</w:t>
      </w:r>
      <w:r w:rsidR="00154F7B" w:rsidRPr="005F25A8"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  <w:t xml:space="preserve"> wizji lokalnej</w:t>
      </w:r>
      <w:r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  <w:t xml:space="preserve"> </w:t>
      </w:r>
      <w:r w:rsidR="00154F7B" w:rsidRPr="005F25A8"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  <w:t>w miejscu prowadzenia robót budowlanych.</w:t>
      </w:r>
    </w:p>
    <w:p w14:paraId="0A48ECB0" w14:textId="77777777" w:rsidR="00154F7B" w:rsidRPr="005F25A8" w:rsidRDefault="00154F7B" w:rsidP="00154F7B">
      <w:pPr>
        <w:spacing w:after="0" w:line="240" w:lineRule="auto"/>
        <w:ind w:left="390"/>
        <w:rPr>
          <w:rFonts w:ascii="Arial" w:eastAsia="Lucida Sans Unicode" w:hAnsi="Arial" w:cs="Arial"/>
          <w:color w:val="auto"/>
          <w:kern w:val="2"/>
          <w:szCs w:val="24"/>
          <w:lang w:eastAsia="hi-IN" w:bidi="hi-IN"/>
        </w:rPr>
      </w:pPr>
    </w:p>
    <w:p w14:paraId="2AACCD2B" w14:textId="76FAC2E3" w:rsidR="00154F7B" w:rsidRPr="00AC31B7" w:rsidRDefault="00154F7B" w:rsidP="00AC31B7">
      <w:pPr>
        <w:pStyle w:val="Akapitzlist"/>
        <w:numPr>
          <w:ilvl w:val="0"/>
          <w:numId w:val="24"/>
        </w:numPr>
        <w:spacing w:after="0" w:line="276" w:lineRule="auto"/>
        <w:rPr>
          <w:rFonts w:ascii="Arial" w:eastAsia="Helvetica" w:hAnsi="Arial" w:cs="Arial"/>
          <w:color w:val="auto"/>
          <w:szCs w:val="24"/>
        </w:rPr>
      </w:pPr>
      <w:r w:rsidRPr="00AC31B7">
        <w:rPr>
          <w:rFonts w:ascii="Arial" w:eastAsia="Helvetica" w:hAnsi="Arial" w:cs="Arial"/>
          <w:color w:val="auto"/>
          <w:szCs w:val="24"/>
        </w:rPr>
        <w:t>Obowiązki Wykonawcy, warunki prowadzenia robót:</w:t>
      </w:r>
    </w:p>
    <w:p w14:paraId="4247AB0F" w14:textId="77777777" w:rsidR="00154F7B" w:rsidRPr="005F25A8" w:rsidRDefault="00154F7B" w:rsidP="00154F7B">
      <w:pPr>
        <w:spacing w:after="0" w:line="276" w:lineRule="auto"/>
        <w:ind w:left="360"/>
        <w:rPr>
          <w:rFonts w:ascii="Arial" w:eastAsia="Helvetica" w:hAnsi="Arial" w:cs="Arial"/>
          <w:color w:val="auto"/>
          <w:szCs w:val="24"/>
        </w:rPr>
      </w:pPr>
    </w:p>
    <w:p w14:paraId="527A4061" w14:textId="77D17725" w:rsidR="00154F7B" w:rsidRPr="00AC31B7" w:rsidRDefault="00154F7B" w:rsidP="00AC31B7">
      <w:pPr>
        <w:pStyle w:val="Akapitzlist"/>
        <w:numPr>
          <w:ilvl w:val="1"/>
          <w:numId w:val="29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C31B7">
        <w:rPr>
          <w:rFonts w:ascii="Arial" w:eastAsiaTheme="minorHAnsi" w:hAnsi="Arial" w:cs="Arial"/>
          <w:color w:val="auto"/>
          <w:szCs w:val="24"/>
        </w:rPr>
        <w:t>Przestrzeganie wymogów BHP zgodnie z obowiązującymi przepisami                    w miejscu prowadzenia robót,</w:t>
      </w:r>
    </w:p>
    <w:p w14:paraId="3704B297" w14:textId="5FE88F03" w:rsidR="00154F7B" w:rsidRPr="00AC31B7" w:rsidRDefault="00154F7B" w:rsidP="00AC31B7">
      <w:pPr>
        <w:pStyle w:val="Akapitzlist"/>
        <w:numPr>
          <w:ilvl w:val="1"/>
          <w:numId w:val="29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AC31B7">
        <w:rPr>
          <w:rFonts w:ascii="Arial" w:eastAsiaTheme="minorHAnsi" w:hAnsi="Arial" w:cs="Arial"/>
          <w:color w:val="auto"/>
          <w:szCs w:val="24"/>
        </w:rPr>
        <w:t xml:space="preserve">Zapewnienie stałego nadzoru technicznego nad prowadzonymi robotami </w:t>
      </w:r>
      <w:r w:rsidR="00F62D1A" w:rsidRPr="00AC31B7">
        <w:rPr>
          <w:rFonts w:ascii="Arial" w:eastAsiaTheme="minorHAnsi" w:hAnsi="Arial" w:cs="Arial"/>
          <w:color w:val="auto"/>
          <w:szCs w:val="24"/>
        </w:rPr>
        <w:t>w branży budowlanej</w:t>
      </w:r>
      <w:r w:rsidR="00514F13" w:rsidRPr="00AC31B7">
        <w:rPr>
          <w:rFonts w:ascii="Arial" w:eastAsiaTheme="minorHAnsi" w:hAnsi="Arial" w:cs="Arial"/>
          <w:color w:val="auto"/>
          <w:szCs w:val="24"/>
        </w:rPr>
        <w:t xml:space="preserve"> (kierownik budowy)</w:t>
      </w:r>
      <w:r w:rsidR="004373ED" w:rsidRPr="00AC31B7">
        <w:rPr>
          <w:rFonts w:ascii="Arial" w:eastAsiaTheme="minorHAnsi" w:hAnsi="Arial" w:cs="Arial"/>
          <w:color w:val="auto"/>
          <w:szCs w:val="24"/>
        </w:rPr>
        <w:t xml:space="preserve"> z uprawnieniami w specjalności </w:t>
      </w:r>
      <w:proofErr w:type="spellStart"/>
      <w:r w:rsidR="004373ED" w:rsidRPr="00AC31B7">
        <w:rPr>
          <w:rFonts w:ascii="Arial" w:eastAsiaTheme="minorHAnsi" w:hAnsi="Arial" w:cs="Arial"/>
          <w:color w:val="auto"/>
          <w:szCs w:val="24"/>
        </w:rPr>
        <w:t>konstrukcyjno</w:t>
      </w:r>
      <w:proofErr w:type="spellEnd"/>
      <w:r w:rsidR="004373ED" w:rsidRPr="00AC31B7">
        <w:rPr>
          <w:rFonts w:ascii="Arial" w:eastAsiaTheme="minorHAnsi" w:hAnsi="Arial" w:cs="Arial"/>
          <w:color w:val="auto"/>
          <w:szCs w:val="24"/>
        </w:rPr>
        <w:t xml:space="preserve"> – budowlanej</w:t>
      </w:r>
      <w:r w:rsidR="00AC31B7" w:rsidRPr="00AC31B7">
        <w:rPr>
          <w:rFonts w:ascii="Arial" w:eastAsiaTheme="minorHAnsi" w:hAnsi="Arial" w:cs="Arial"/>
          <w:color w:val="auto"/>
          <w:szCs w:val="24"/>
        </w:rPr>
        <w:t xml:space="preserve"> </w:t>
      </w:r>
      <w:r w:rsidR="001A4827">
        <w:rPr>
          <w:rFonts w:ascii="Arial" w:eastAsiaTheme="minorHAnsi" w:hAnsi="Arial" w:cs="Arial"/>
          <w:color w:val="auto"/>
          <w:szCs w:val="24"/>
        </w:rPr>
        <w:t xml:space="preserve">oraz pełnienie przez niego obowiązków </w:t>
      </w:r>
      <w:r w:rsidR="00AC31B7" w:rsidRPr="00AC31B7">
        <w:rPr>
          <w:rFonts w:ascii="Arial" w:eastAsiaTheme="minorHAnsi" w:hAnsi="Arial" w:cs="Arial"/>
          <w:color w:val="auto"/>
          <w:szCs w:val="24"/>
        </w:rPr>
        <w:t>zgodnie z Prawem budowlanym.</w:t>
      </w:r>
    </w:p>
    <w:p w14:paraId="4A440D2B" w14:textId="77777777" w:rsidR="00154F7B" w:rsidRPr="005F25A8" w:rsidRDefault="00154F7B" w:rsidP="00AC31B7">
      <w:pPr>
        <w:numPr>
          <w:ilvl w:val="1"/>
          <w:numId w:val="29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Zorganizowanie, oznakowanie i zabezpieczenie prowadzonych robót, </w:t>
      </w:r>
    </w:p>
    <w:p w14:paraId="2FB9FAF2" w14:textId="6C4A82EE" w:rsidR="00154F7B" w:rsidRPr="005F25A8" w:rsidRDefault="00154F7B" w:rsidP="00AC31B7">
      <w:pPr>
        <w:numPr>
          <w:ilvl w:val="1"/>
          <w:numId w:val="29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Wykonawca zobowiązany jest do przeprowadzenia wszelkich wymaganych przepisami prób, sprawdzeń i odbiorów zgodnie z warunkami technicznymi wykonania i odbioru robót budowlano-montażowych</w:t>
      </w:r>
      <w:r w:rsidR="004373ED">
        <w:rPr>
          <w:rFonts w:ascii="Arial" w:eastAsiaTheme="minorHAnsi" w:hAnsi="Arial" w:cs="Arial"/>
          <w:color w:val="auto"/>
          <w:szCs w:val="24"/>
        </w:rPr>
        <w:t>.</w:t>
      </w:r>
    </w:p>
    <w:p w14:paraId="0CDCE4F8" w14:textId="77777777" w:rsidR="00154F7B" w:rsidRPr="005F25A8" w:rsidRDefault="00154F7B" w:rsidP="00AC31B7">
      <w:pPr>
        <w:numPr>
          <w:ilvl w:val="1"/>
          <w:numId w:val="29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Wykonawca ponosi odpowiedzialność za ewentualne szkody powstałe                  w wyniku  prowadzenia prac i zobowiązany jest do naprawy i pokrycia szkód      w przypadku ich wystąpienia, </w:t>
      </w:r>
    </w:p>
    <w:p w14:paraId="1148A369" w14:textId="69E191A3" w:rsidR="00154F7B" w:rsidRPr="005F25A8" w:rsidRDefault="00154F7B" w:rsidP="00AC31B7">
      <w:pPr>
        <w:numPr>
          <w:ilvl w:val="1"/>
          <w:numId w:val="29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Wszelkie zmiany w zakresie zmiany materiałów i technologii robót muszą być uzgodnione i zaakceptowane przez Zamawiającego,</w:t>
      </w:r>
    </w:p>
    <w:p w14:paraId="2AB1B828" w14:textId="791AC8BD" w:rsidR="00154F7B" w:rsidRPr="005F25A8" w:rsidRDefault="00154F7B" w:rsidP="00AC31B7">
      <w:pPr>
        <w:numPr>
          <w:ilvl w:val="1"/>
          <w:numId w:val="29"/>
        </w:numPr>
        <w:tabs>
          <w:tab w:val="left" w:pos="709"/>
          <w:tab w:val="left" w:pos="993"/>
        </w:tabs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Po zakończeniu robót  wykonawca zobowiązany jest do przedłożenia dokumentacji powykonawczej w skład której wchodzą: inwentaryzacja powykonawcza wykonanych robót, atesty, deklaracje zgodności, aprobaty techniczne</w:t>
      </w:r>
      <w:r w:rsidR="00514F13">
        <w:rPr>
          <w:rFonts w:ascii="Arial" w:eastAsiaTheme="minorHAnsi" w:hAnsi="Arial" w:cs="Arial"/>
          <w:color w:val="auto"/>
          <w:szCs w:val="24"/>
        </w:rPr>
        <w:t xml:space="preserve">, </w:t>
      </w:r>
      <w:proofErr w:type="spellStart"/>
      <w:r w:rsidR="00514F13">
        <w:rPr>
          <w:rFonts w:ascii="Arial" w:eastAsiaTheme="minorHAnsi" w:hAnsi="Arial" w:cs="Arial"/>
          <w:color w:val="auto"/>
          <w:szCs w:val="24"/>
        </w:rPr>
        <w:t>oświadzczeni</w:t>
      </w:r>
      <w:r w:rsidR="006A04B7">
        <w:rPr>
          <w:rFonts w:ascii="Arial" w:eastAsiaTheme="minorHAnsi" w:hAnsi="Arial" w:cs="Arial"/>
          <w:color w:val="auto"/>
          <w:szCs w:val="24"/>
        </w:rPr>
        <w:t>e</w:t>
      </w:r>
      <w:proofErr w:type="spellEnd"/>
      <w:r w:rsidR="00514F13">
        <w:rPr>
          <w:rFonts w:ascii="Arial" w:eastAsiaTheme="minorHAnsi" w:hAnsi="Arial" w:cs="Arial"/>
          <w:color w:val="auto"/>
          <w:szCs w:val="24"/>
        </w:rPr>
        <w:t xml:space="preserve"> kierownik</w:t>
      </w:r>
      <w:r w:rsidR="006A04B7">
        <w:rPr>
          <w:rFonts w:ascii="Arial" w:eastAsiaTheme="minorHAnsi" w:hAnsi="Arial" w:cs="Arial"/>
          <w:color w:val="auto"/>
          <w:szCs w:val="24"/>
        </w:rPr>
        <w:t>a</w:t>
      </w:r>
      <w:r w:rsidR="00514F13">
        <w:rPr>
          <w:rFonts w:ascii="Arial" w:eastAsiaTheme="minorHAnsi" w:hAnsi="Arial" w:cs="Arial"/>
          <w:color w:val="auto"/>
          <w:szCs w:val="24"/>
        </w:rPr>
        <w:t xml:space="preserve"> budowy</w:t>
      </w:r>
      <w:r w:rsidR="006A04B7">
        <w:rPr>
          <w:rFonts w:ascii="Arial" w:eastAsiaTheme="minorHAnsi" w:hAnsi="Arial" w:cs="Arial"/>
          <w:color w:val="auto"/>
          <w:szCs w:val="24"/>
        </w:rPr>
        <w:t xml:space="preserve"> </w:t>
      </w:r>
      <w:r w:rsidR="00514F13">
        <w:rPr>
          <w:rFonts w:ascii="Arial" w:eastAsiaTheme="minorHAnsi" w:hAnsi="Arial" w:cs="Arial"/>
          <w:color w:val="auto"/>
          <w:szCs w:val="24"/>
        </w:rPr>
        <w:t>o wykonaniu zgodnie z projektem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. Dokumentację powykonawczą należy złożyć w 2 egzemplarzach (wersja papierowa oraz wersja elektroniczna na nośniku elektronicznym - płyta DVD).  </w:t>
      </w:r>
    </w:p>
    <w:p w14:paraId="7EF2952B" w14:textId="77777777" w:rsidR="00154F7B" w:rsidRPr="005F25A8" w:rsidRDefault="00154F7B" w:rsidP="00AC31B7">
      <w:pPr>
        <w:numPr>
          <w:ilvl w:val="1"/>
          <w:numId w:val="29"/>
        </w:numPr>
        <w:tabs>
          <w:tab w:val="left" w:pos="709"/>
          <w:tab w:val="left" w:pos="993"/>
        </w:tabs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Roboty budowlane wykonane będą z materiałów dostarczonych przez Wykonawcę i na jego koszt,</w:t>
      </w:r>
    </w:p>
    <w:p w14:paraId="3B518D21" w14:textId="77777777" w:rsidR="00154F7B" w:rsidRPr="005F25A8" w:rsidRDefault="00154F7B" w:rsidP="00AC31B7">
      <w:pPr>
        <w:numPr>
          <w:ilvl w:val="1"/>
          <w:numId w:val="29"/>
        </w:numPr>
        <w:tabs>
          <w:tab w:val="left" w:pos="709"/>
          <w:tab w:val="left" w:pos="993"/>
        </w:tabs>
        <w:spacing w:after="0" w:line="240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Wszystkie materiały muszą być dopuszczone do stosowania w budownictwie na terenie Polski oraz być zgodne z obowiązującymi normami, aprobatami technicznymi i certyfikatami,</w:t>
      </w:r>
    </w:p>
    <w:p w14:paraId="42A0043A" w14:textId="7213C253" w:rsidR="00154F7B" w:rsidRPr="005F25A8" w:rsidRDefault="00154F7B" w:rsidP="00AC31B7">
      <w:pPr>
        <w:numPr>
          <w:ilvl w:val="1"/>
          <w:numId w:val="29"/>
        </w:numPr>
        <w:tabs>
          <w:tab w:val="left" w:pos="709"/>
          <w:tab w:val="left" w:pos="993"/>
        </w:tabs>
        <w:spacing w:after="0" w:line="240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Materiał rozbiórkowy jest  w całości własnością Wykonawcy robót i podlega wywiezieniu z terenu Stoczni i utylizacji potwierdzonej wymaganym dokumentem</w:t>
      </w:r>
      <w:r w:rsidR="00110B7D" w:rsidRPr="005F25A8">
        <w:rPr>
          <w:rFonts w:ascii="Arial" w:eastAsiaTheme="minorHAnsi" w:hAnsi="Arial" w:cs="Arial"/>
          <w:color w:val="auto"/>
          <w:szCs w:val="24"/>
        </w:rPr>
        <w:t>.</w:t>
      </w:r>
    </w:p>
    <w:p w14:paraId="38FBB46E" w14:textId="55C7C94E" w:rsidR="00F62D1A" w:rsidRPr="00BB1532" w:rsidRDefault="00C21C1F" w:rsidP="00AC31B7">
      <w:pPr>
        <w:numPr>
          <w:ilvl w:val="1"/>
          <w:numId w:val="29"/>
        </w:numPr>
        <w:tabs>
          <w:tab w:val="left" w:pos="709"/>
          <w:tab w:val="left" w:pos="993"/>
        </w:tabs>
        <w:spacing w:after="0" w:line="240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hAnsi="Arial" w:cs="Arial"/>
          <w:color w:val="auto"/>
        </w:rPr>
        <w:t xml:space="preserve">W związku z realizacją prac w użytkowanym budynku Wykonawca zobowiązany jest do zabezpieczenia </w:t>
      </w:r>
      <w:r w:rsidR="004373ED">
        <w:rPr>
          <w:rFonts w:ascii="Arial" w:hAnsi="Arial" w:cs="Arial"/>
          <w:color w:val="auto"/>
        </w:rPr>
        <w:t>przyległego terenu oraz drogi</w:t>
      </w:r>
      <w:r w:rsidRPr="005F25A8">
        <w:rPr>
          <w:rFonts w:ascii="Arial" w:hAnsi="Arial" w:cs="Arial"/>
          <w:color w:val="auto"/>
        </w:rPr>
        <w:t>, bieżącego sprzątania.</w:t>
      </w:r>
    </w:p>
    <w:p w14:paraId="6C82A1FB" w14:textId="77777777" w:rsidR="00BB1532" w:rsidRPr="005F25A8" w:rsidRDefault="00BB1532" w:rsidP="00BB1532">
      <w:pPr>
        <w:tabs>
          <w:tab w:val="left" w:pos="709"/>
          <w:tab w:val="left" w:pos="993"/>
        </w:tabs>
        <w:spacing w:after="0" w:line="240" w:lineRule="auto"/>
        <w:ind w:left="720"/>
        <w:rPr>
          <w:rFonts w:ascii="Arial" w:eastAsiaTheme="minorHAnsi" w:hAnsi="Arial" w:cs="Arial"/>
          <w:color w:val="auto"/>
          <w:szCs w:val="24"/>
        </w:rPr>
      </w:pPr>
    </w:p>
    <w:p w14:paraId="0FCF0BBA" w14:textId="77777777" w:rsidR="00154F7B" w:rsidRPr="005F25A8" w:rsidRDefault="00154F7B" w:rsidP="00154F7B">
      <w:pPr>
        <w:tabs>
          <w:tab w:val="left" w:pos="709"/>
          <w:tab w:val="left" w:pos="993"/>
        </w:tabs>
        <w:spacing w:after="0" w:line="240" w:lineRule="auto"/>
        <w:ind w:left="720"/>
        <w:rPr>
          <w:rFonts w:ascii="Arial" w:eastAsiaTheme="minorHAnsi" w:hAnsi="Arial" w:cs="Arial"/>
          <w:color w:val="auto"/>
          <w:szCs w:val="24"/>
        </w:rPr>
      </w:pPr>
    </w:p>
    <w:p w14:paraId="15018C34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IV. OPIS KRYTERIUM WYBORU OFERTY</w:t>
      </w:r>
    </w:p>
    <w:p w14:paraId="776C721E" w14:textId="77777777" w:rsidR="00154F7B" w:rsidRPr="005F25A8" w:rsidRDefault="00154F7B" w:rsidP="00154F7B">
      <w:pPr>
        <w:tabs>
          <w:tab w:val="left" w:pos="709"/>
          <w:tab w:val="left" w:pos="993"/>
        </w:tabs>
        <w:spacing w:after="0" w:line="240" w:lineRule="auto"/>
        <w:rPr>
          <w:rFonts w:ascii="Arial" w:eastAsiaTheme="minorHAnsi" w:hAnsi="Arial" w:cs="Arial"/>
          <w:color w:val="auto"/>
          <w:szCs w:val="24"/>
        </w:rPr>
      </w:pPr>
    </w:p>
    <w:p w14:paraId="7385C8D9" w14:textId="4C2EDB46" w:rsidR="00BE11BA" w:rsidRPr="005F25A8" w:rsidRDefault="00154F7B" w:rsidP="00154F7B">
      <w:pPr>
        <w:spacing w:after="0" w:line="276" w:lineRule="auto"/>
        <w:rPr>
          <w:rFonts w:ascii="Arial" w:hAnsi="Arial" w:cs="Arial"/>
          <w:color w:val="auto"/>
          <w:szCs w:val="24"/>
        </w:rPr>
      </w:pPr>
      <w:r w:rsidRPr="005F25A8">
        <w:rPr>
          <w:rFonts w:ascii="Arial" w:hAnsi="Arial" w:cs="Arial"/>
          <w:color w:val="auto"/>
          <w:szCs w:val="24"/>
        </w:rPr>
        <w:t>Kryteri</w:t>
      </w:r>
      <w:r w:rsidR="005F25A8">
        <w:rPr>
          <w:rFonts w:ascii="Arial" w:hAnsi="Arial" w:cs="Arial"/>
          <w:color w:val="auto"/>
          <w:szCs w:val="24"/>
        </w:rPr>
        <w:t>ami</w:t>
      </w:r>
      <w:r w:rsidRPr="005F25A8">
        <w:rPr>
          <w:rFonts w:ascii="Arial" w:hAnsi="Arial" w:cs="Arial"/>
          <w:color w:val="auto"/>
          <w:szCs w:val="24"/>
        </w:rPr>
        <w:t xml:space="preserve"> wyboru oferty jest</w:t>
      </w:r>
      <w:r w:rsidR="00BE11BA" w:rsidRPr="005F25A8">
        <w:rPr>
          <w:rFonts w:ascii="Arial" w:hAnsi="Arial" w:cs="Arial"/>
          <w:color w:val="auto"/>
          <w:szCs w:val="24"/>
        </w:rPr>
        <w:t>:</w:t>
      </w:r>
    </w:p>
    <w:p w14:paraId="1662D0D4" w14:textId="1094B60B" w:rsidR="00154F7B" w:rsidRPr="005F25A8" w:rsidRDefault="001827FB" w:rsidP="00BE11BA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color w:val="auto"/>
          <w:szCs w:val="24"/>
        </w:rPr>
      </w:pPr>
      <w:r w:rsidRPr="005F25A8">
        <w:rPr>
          <w:rFonts w:ascii="Arial" w:hAnsi="Arial" w:cs="Arial"/>
          <w:color w:val="auto"/>
          <w:szCs w:val="24"/>
        </w:rPr>
        <w:t xml:space="preserve">Oferowana cena brutto </w:t>
      </w:r>
      <w:r w:rsidRPr="005F25A8">
        <w:rPr>
          <w:rFonts w:ascii="Arial" w:hAnsi="Arial" w:cs="Arial"/>
          <w:color w:val="auto"/>
          <w:szCs w:val="24"/>
        </w:rPr>
        <w:tab/>
      </w:r>
      <w:r w:rsidRPr="005F25A8">
        <w:rPr>
          <w:rFonts w:ascii="Arial" w:hAnsi="Arial" w:cs="Arial"/>
          <w:color w:val="auto"/>
          <w:szCs w:val="24"/>
        </w:rPr>
        <w:tab/>
      </w:r>
      <w:r w:rsidRPr="005F25A8">
        <w:rPr>
          <w:rFonts w:ascii="Arial" w:hAnsi="Arial" w:cs="Arial"/>
          <w:color w:val="auto"/>
          <w:szCs w:val="24"/>
        </w:rPr>
        <w:tab/>
        <w:t>- waga 80%</w:t>
      </w:r>
    </w:p>
    <w:p w14:paraId="1239225A" w14:textId="675D02A8" w:rsidR="00BE11BA" w:rsidRPr="005F25A8" w:rsidRDefault="001827FB" w:rsidP="00BE11BA">
      <w:pPr>
        <w:pStyle w:val="Akapitzlist"/>
        <w:numPr>
          <w:ilvl w:val="0"/>
          <w:numId w:val="27"/>
        </w:numPr>
        <w:spacing w:after="0" w:line="276" w:lineRule="auto"/>
        <w:rPr>
          <w:rFonts w:ascii="Arial" w:hAnsi="Arial" w:cs="Arial"/>
          <w:color w:val="auto"/>
          <w:szCs w:val="24"/>
        </w:rPr>
      </w:pPr>
      <w:bookmarkStart w:id="3" w:name="_Hlk55217883"/>
      <w:r w:rsidRPr="005F25A8">
        <w:rPr>
          <w:rFonts w:ascii="Arial" w:hAnsi="Arial" w:cs="Arial"/>
          <w:color w:val="auto"/>
          <w:szCs w:val="24"/>
        </w:rPr>
        <w:t>Oferowan</w:t>
      </w:r>
      <w:r w:rsidR="003A11C6">
        <w:rPr>
          <w:rFonts w:ascii="Arial" w:hAnsi="Arial" w:cs="Arial"/>
          <w:color w:val="auto"/>
          <w:szCs w:val="24"/>
        </w:rPr>
        <w:t>y</w:t>
      </w:r>
      <w:r w:rsidRPr="005F25A8">
        <w:rPr>
          <w:rFonts w:ascii="Arial" w:hAnsi="Arial" w:cs="Arial"/>
          <w:color w:val="auto"/>
          <w:szCs w:val="24"/>
        </w:rPr>
        <w:t xml:space="preserve"> czas realizacji </w:t>
      </w:r>
      <w:bookmarkEnd w:id="3"/>
      <w:r w:rsidRPr="005F25A8">
        <w:rPr>
          <w:rFonts w:ascii="Arial" w:hAnsi="Arial" w:cs="Arial"/>
          <w:color w:val="auto"/>
          <w:szCs w:val="24"/>
        </w:rPr>
        <w:tab/>
      </w:r>
      <w:r w:rsidRPr="005F25A8">
        <w:rPr>
          <w:rFonts w:ascii="Arial" w:hAnsi="Arial" w:cs="Arial"/>
          <w:color w:val="auto"/>
          <w:szCs w:val="24"/>
        </w:rPr>
        <w:tab/>
      </w:r>
      <w:r w:rsidRPr="005F25A8">
        <w:rPr>
          <w:rFonts w:ascii="Arial" w:hAnsi="Arial" w:cs="Arial"/>
          <w:color w:val="auto"/>
          <w:szCs w:val="24"/>
        </w:rPr>
        <w:tab/>
        <w:t>- waga 20%</w:t>
      </w:r>
      <w:r w:rsidRPr="005F25A8">
        <w:rPr>
          <w:rFonts w:ascii="Arial" w:hAnsi="Arial" w:cs="Arial"/>
          <w:color w:val="auto"/>
          <w:szCs w:val="24"/>
        </w:rPr>
        <w:tab/>
      </w:r>
      <w:r w:rsidRPr="005F25A8">
        <w:rPr>
          <w:rFonts w:ascii="Arial" w:hAnsi="Arial" w:cs="Arial"/>
          <w:color w:val="auto"/>
          <w:szCs w:val="24"/>
        </w:rPr>
        <w:tab/>
      </w:r>
      <w:r w:rsidRPr="005F25A8">
        <w:rPr>
          <w:rFonts w:ascii="Arial" w:hAnsi="Arial" w:cs="Arial"/>
          <w:color w:val="auto"/>
          <w:szCs w:val="24"/>
        </w:rPr>
        <w:tab/>
      </w:r>
    </w:p>
    <w:p w14:paraId="67F20617" w14:textId="77777777" w:rsidR="00154F7B" w:rsidRPr="005F25A8" w:rsidRDefault="00154F7B" w:rsidP="00154F7B">
      <w:pPr>
        <w:spacing w:after="0" w:line="276" w:lineRule="auto"/>
        <w:rPr>
          <w:rFonts w:ascii="Arial" w:hAnsi="Arial" w:cs="Arial"/>
          <w:color w:val="auto"/>
          <w:szCs w:val="24"/>
        </w:rPr>
      </w:pPr>
    </w:p>
    <w:p w14:paraId="4AE09F95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V. INFORMACJE O KRZYSTANIU Z PODWYKONAWCÓW</w:t>
      </w:r>
    </w:p>
    <w:p w14:paraId="2657014E" w14:textId="77777777" w:rsidR="00154F7B" w:rsidRPr="005F25A8" w:rsidRDefault="00154F7B" w:rsidP="00154F7B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</w:p>
    <w:p w14:paraId="72D9CF92" w14:textId="549B11A4" w:rsidR="00154F7B" w:rsidRPr="005F25A8" w:rsidRDefault="00154F7B" w:rsidP="00154F7B">
      <w:pPr>
        <w:spacing w:after="0" w:line="276" w:lineRule="auto"/>
        <w:jc w:val="left"/>
        <w:rPr>
          <w:rFonts w:ascii="Arial" w:hAnsi="Arial" w:cs="Arial"/>
          <w:color w:val="auto"/>
          <w:szCs w:val="24"/>
        </w:rPr>
      </w:pPr>
      <w:r w:rsidRPr="005F25A8">
        <w:rPr>
          <w:rFonts w:ascii="Arial" w:hAnsi="Arial" w:cs="Arial"/>
          <w:color w:val="auto"/>
          <w:szCs w:val="24"/>
        </w:rPr>
        <w:t>Korzystanie z usług podwykonawców jest dozwolone</w:t>
      </w:r>
      <w:r w:rsidR="00110B7D" w:rsidRPr="005F25A8">
        <w:rPr>
          <w:rFonts w:ascii="Arial" w:hAnsi="Arial" w:cs="Arial"/>
          <w:color w:val="auto"/>
          <w:szCs w:val="24"/>
        </w:rPr>
        <w:t>.</w:t>
      </w:r>
    </w:p>
    <w:p w14:paraId="28FD03C2" w14:textId="77777777" w:rsidR="00154F7B" w:rsidRPr="005F25A8" w:rsidRDefault="00154F7B" w:rsidP="00154F7B">
      <w:pPr>
        <w:spacing w:after="0" w:line="276" w:lineRule="auto"/>
        <w:ind w:left="360"/>
        <w:jc w:val="left"/>
        <w:rPr>
          <w:rFonts w:ascii="Arial" w:hAnsi="Arial" w:cs="Arial"/>
          <w:color w:val="auto"/>
          <w:szCs w:val="24"/>
        </w:rPr>
      </w:pPr>
    </w:p>
    <w:p w14:paraId="0D85FCBA" w14:textId="77777777" w:rsidR="00154F7B" w:rsidRPr="005F25A8" w:rsidRDefault="00154F7B" w:rsidP="00154F7B">
      <w:pPr>
        <w:spacing w:after="0" w:line="276" w:lineRule="auto"/>
        <w:rPr>
          <w:rFonts w:ascii="Arial" w:hAnsi="Arial" w:cs="Arial"/>
          <w:b/>
          <w:bCs/>
          <w:color w:val="auto"/>
          <w:szCs w:val="24"/>
        </w:rPr>
      </w:pPr>
      <w:r w:rsidRPr="005F25A8">
        <w:rPr>
          <w:rFonts w:ascii="Arial" w:hAnsi="Arial" w:cs="Arial"/>
          <w:b/>
          <w:bCs/>
          <w:color w:val="auto"/>
          <w:szCs w:val="24"/>
        </w:rPr>
        <w:t xml:space="preserve">VI. GWARANCJA </w:t>
      </w:r>
    </w:p>
    <w:p w14:paraId="683D177A" w14:textId="77777777" w:rsidR="00154F7B" w:rsidRPr="005F25A8" w:rsidRDefault="00154F7B" w:rsidP="00154F7B">
      <w:pPr>
        <w:spacing w:after="0" w:line="276" w:lineRule="auto"/>
        <w:rPr>
          <w:rFonts w:ascii="Arial" w:hAnsi="Arial" w:cs="Arial"/>
          <w:b/>
          <w:bCs/>
          <w:color w:val="auto"/>
          <w:szCs w:val="24"/>
        </w:rPr>
      </w:pPr>
    </w:p>
    <w:p w14:paraId="0ABA8E19" w14:textId="1393F3BF" w:rsidR="00154F7B" w:rsidRPr="005F25A8" w:rsidRDefault="00154F7B" w:rsidP="00154F7B">
      <w:pPr>
        <w:spacing w:after="0" w:line="276" w:lineRule="auto"/>
        <w:rPr>
          <w:rFonts w:ascii="Arial" w:hAnsi="Arial" w:cs="Arial"/>
          <w:color w:val="auto"/>
          <w:szCs w:val="24"/>
        </w:rPr>
      </w:pPr>
      <w:r w:rsidRPr="005F25A8">
        <w:rPr>
          <w:rFonts w:ascii="Arial" w:hAnsi="Arial" w:cs="Arial"/>
          <w:color w:val="auto"/>
          <w:szCs w:val="24"/>
        </w:rPr>
        <w:t>Na przeprowadzon</w:t>
      </w:r>
      <w:r w:rsidR="00AD73B9">
        <w:rPr>
          <w:rFonts w:ascii="Arial" w:hAnsi="Arial" w:cs="Arial"/>
          <w:color w:val="auto"/>
          <w:szCs w:val="24"/>
        </w:rPr>
        <w:t>ą</w:t>
      </w:r>
      <w:r w:rsidRPr="005F25A8">
        <w:rPr>
          <w:rFonts w:ascii="Arial" w:hAnsi="Arial" w:cs="Arial"/>
          <w:color w:val="auto"/>
          <w:szCs w:val="24"/>
        </w:rPr>
        <w:t xml:space="preserve"> </w:t>
      </w:r>
      <w:r w:rsidR="00AD73B9">
        <w:rPr>
          <w:rFonts w:ascii="Arial" w:eastAsiaTheme="minorHAnsi" w:hAnsi="Arial" w:cs="Arial"/>
          <w:color w:val="auto"/>
          <w:szCs w:val="24"/>
        </w:rPr>
        <w:t xml:space="preserve">Przebudową ściany szczytowej hali S-120 na terenie Stoczni Szczecińskiej „Wulkan” </w:t>
      </w:r>
      <w:proofErr w:type="spellStart"/>
      <w:r w:rsidR="00AD73B9">
        <w:rPr>
          <w:rFonts w:ascii="Arial" w:eastAsiaTheme="minorHAnsi" w:hAnsi="Arial" w:cs="Arial"/>
          <w:color w:val="auto"/>
          <w:szCs w:val="24"/>
        </w:rPr>
        <w:t>sp</w:t>
      </w:r>
      <w:proofErr w:type="spellEnd"/>
      <w:r w:rsidR="00AD73B9">
        <w:rPr>
          <w:rFonts w:ascii="Arial" w:eastAsiaTheme="minorHAnsi" w:hAnsi="Arial" w:cs="Arial"/>
          <w:color w:val="auto"/>
          <w:szCs w:val="24"/>
        </w:rPr>
        <w:t xml:space="preserve"> z o.o.</w:t>
      </w:r>
      <w:r w:rsidRPr="005F25A8">
        <w:rPr>
          <w:rFonts w:ascii="Arial" w:hAnsi="Arial" w:cs="Arial"/>
          <w:color w:val="auto"/>
          <w:szCs w:val="24"/>
        </w:rPr>
        <w:t xml:space="preserve"> przy ul. Antosiewicza 1</w:t>
      </w:r>
      <w:r w:rsidR="00AD73B9">
        <w:rPr>
          <w:rFonts w:ascii="Arial" w:hAnsi="Arial" w:cs="Arial"/>
          <w:color w:val="auto"/>
          <w:szCs w:val="24"/>
        </w:rPr>
        <w:t xml:space="preserve"> </w:t>
      </w:r>
      <w:r w:rsidRPr="005F25A8">
        <w:rPr>
          <w:rFonts w:ascii="Arial" w:hAnsi="Arial" w:cs="Arial"/>
          <w:color w:val="auto"/>
          <w:szCs w:val="24"/>
        </w:rPr>
        <w:t>w Szczecinie Wykonawca udzieli trzyletniej gwarancji.</w:t>
      </w:r>
    </w:p>
    <w:p w14:paraId="31EA0257" w14:textId="77777777" w:rsidR="00154F7B" w:rsidRPr="005F25A8" w:rsidRDefault="00154F7B" w:rsidP="00154F7B">
      <w:pPr>
        <w:spacing w:after="0" w:line="276" w:lineRule="auto"/>
        <w:ind w:left="360"/>
        <w:rPr>
          <w:rFonts w:ascii="Arial" w:hAnsi="Arial" w:cs="Arial"/>
          <w:color w:val="auto"/>
          <w:szCs w:val="24"/>
        </w:rPr>
      </w:pPr>
    </w:p>
    <w:p w14:paraId="7968925A" w14:textId="77777777" w:rsidR="00154F7B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VI. TERMIN ZWIĄZANIA Z OFERTĄ</w:t>
      </w:r>
    </w:p>
    <w:p w14:paraId="3BC3833A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Termin związania z ofertą wynosi: 60 dni.</w:t>
      </w:r>
    </w:p>
    <w:p w14:paraId="568E1DB6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2516C090" w14:textId="77777777" w:rsidR="00154F7B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VII. TERMIN WYKONANIA PRZEDMIOTU UMOWY</w:t>
      </w:r>
    </w:p>
    <w:p w14:paraId="74E607EF" w14:textId="044980E5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Przewidywany termin wykonania robót</w:t>
      </w:r>
      <w:r w:rsidR="004373ED">
        <w:rPr>
          <w:rFonts w:ascii="Arial" w:eastAsiaTheme="minorHAnsi" w:hAnsi="Arial" w:cs="Arial"/>
          <w:color w:val="auto"/>
          <w:szCs w:val="24"/>
        </w:rPr>
        <w:t xml:space="preserve"> 3 miesiące</w:t>
      </w:r>
      <w:r w:rsidRPr="005F25A8">
        <w:rPr>
          <w:rFonts w:ascii="Arial" w:eastAsiaTheme="minorHAnsi" w:hAnsi="Arial" w:cs="Arial"/>
          <w:color w:val="auto"/>
          <w:szCs w:val="24"/>
        </w:rPr>
        <w:t>.</w:t>
      </w:r>
    </w:p>
    <w:p w14:paraId="3ED7D2F4" w14:textId="0C38E2A1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78C49F59" w14:textId="77777777" w:rsidR="00154F7B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VIII. OPIS SPOSOBU PRZYGOTOWANIA OFERTY</w:t>
      </w:r>
    </w:p>
    <w:p w14:paraId="2A2208D4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Oferta powinna:</w:t>
      </w:r>
    </w:p>
    <w:p w14:paraId="76B96B47" w14:textId="77777777" w:rsidR="00154F7B" w:rsidRPr="005F25A8" w:rsidRDefault="00154F7B" w:rsidP="00154F7B">
      <w:pPr>
        <w:numPr>
          <w:ilvl w:val="0"/>
          <w:numId w:val="21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być opatrzona pieczątką firmową,</w:t>
      </w:r>
    </w:p>
    <w:p w14:paraId="425580D3" w14:textId="77777777" w:rsidR="00154F7B" w:rsidRPr="005F25A8" w:rsidRDefault="00154F7B" w:rsidP="00154F7B">
      <w:pPr>
        <w:numPr>
          <w:ilvl w:val="0"/>
          <w:numId w:val="21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 posiadać datę sporządzenia,</w:t>
      </w:r>
    </w:p>
    <w:p w14:paraId="653BE635" w14:textId="77777777" w:rsidR="00154F7B" w:rsidRPr="005F25A8" w:rsidRDefault="00154F7B" w:rsidP="00154F7B">
      <w:pPr>
        <w:numPr>
          <w:ilvl w:val="0"/>
          <w:numId w:val="21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 zawierać adres lub siedzibę Wykonawcy robót, numer telefonu, adres poczty elektronicznej, numer NIP,</w:t>
      </w:r>
    </w:p>
    <w:p w14:paraId="45FB6B00" w14:textId="77777777" w:rsidR="00154F7B" w:rsidRPr="005F25A8" w:rsidRDefault="00154F7B" w:rsidP="00154F7B">
      <w:pPr>
        <w:numPr>
          <w:ilvl w:val="0"/>
          <w:numId w:val="21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 być podpisana przez Wykonawcę, zgodnie z jego reprezentacją,</w:t>
      </w:r>
    </w:p>
    <w:p w14:paraId="5944C07B" w14:textId="77777777" w:rsidR="00154F7B" w:rsidRPr="005F25A8" w:rsidRDefault="00154F7B" w:rsidP="00154F7B">
      <w:pPr>
        <w:numPr>
          <w:ilvl w:val="0"/>
          <w:numId w:val="21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 wskazywać okres związania ofertą, </w:t>
      </w:r>
    </w:p>
    <w:p w14:paraId="3D991496" w14:textId="77777777" w:rsidR="00154F7B" w:rsidRPr="005F25A8" w:rsidRDefault="00154F7B" w:rsidP="00154F7B">
      <w:pPr>
        <w:numPr>
          <w:ilvl w:val="0"/>
          <w:numId w:val="21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zawierać termin i miejsce realizacji umowy,</w:t>
      </w:r>
    </w:p>
    <w:p w14:paraId="3E17BC5A" w14:textId="77777777" w:rsidR="00514F13" w:rsidRPr="005F25A8" w:rsidRDefault="00514F13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</w:p>
    <w:p w14:paraId="033075B9" w14:textId="2FA1A409" w:rsidR="00514F13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IX. MIEJSCE ORAZ TERMIN SKŁADANIA OFERT</w:t>
      </w:r>
    </w:p>
    <w:p w14:paraId="1FAF6C14" w14:textId="77777777" w:rsidR="00154F7B" w:rsidRPr="005F25A8" w:rsidRDefault="00154F7B" w:rsidP="00154F7B">
      <w:pPr>
        <w:numPr>
          <w:ilvl w:val="0"/>
          <w:numId w:val="22"/>
        </w:num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Oferta powinna być złożona:</w:t>
      </w:r>
    </w:p>
    <w:p w14:paraId="27D1EE5E" w14:textId="312AD02E" w:rsidR="00154F7B" w:rsidRPr="005F25A8" w:rsidRDefault="00154F7B" w:rsidP="00154F7B">
      <w:pPr>
        <w:spacing w:after="0" w:line="240" w:lineRule="auto"/>
        <w:ind w:left="360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osobiście lub za pośrednictwem poczty lub poczty kurierskiej na adres: </w:t>
      </w:r>
      <w:r w:rsidR="004373ED">
        <w:rPr>
          <w:rFonts w:ascii="Arial" w:eastAsiaTheme="minorHAnsi" w:hAnsi="Arial" w:cs="Arial"/>
          <w:color w:val="auto"/>
          <w:szCs w:val="24"/>
        </w:rPr>
        <w:t>Stocznia Szczecińska</w:t>
      </w:r>
      <w:r w:rsidR="00AD73B9">
        <w:rPr>
          <w:rFonts w:ascii="Arial" w:eastAsiaTheme="minorHAnsi" w:hAnsi="Arial" w:cs="Arial"/>
          <w:color w:val="auto"/>
          <w:szCs w:val="24"/>
        </w:rPr>
        <w:t xml:space="preserve"> „Wulkan”</w:t>
      </w:r>
      <w:r w:rsidRPr="005F25A8">
        <w:rPr>
          <w:rFonts w:ascii="Arial" w:eastAsiaTheme="minorHAnsi" w:hAnsi="Arial" w:cs="Arial"/>
          <w:color w:val="auto"/>
          <w:szCs w:val="24"/>
        </w:rPr>
        <w:t xml:space="preserve"> </w:t>
      </w:r>
      <w:r w:rsidR="004373ED">
        <w:rPr>
          <w:rFonts w:ascii="Arial" w:eastAsiaTheme="minorHAnsi" w:hAnsi="Arial" w:cs="Arial"/>
          <w:color w:val="auto"/>
          <w:szCs w:val="24"/>
        </w:rPr>
        <w:t>s</w:t>
      </w:r>
      <w:r w:rsidRPr="005F25A8">
        <w:rPr>
          <w:rFonts w:ascii="Arial" w:eastAsiaTheme="minorHAnsi" w:hAnsi="Arial" w:cs="Arial"/>
          <w:color w:val="auto"/>
          <w:szCs w:val="24"/>
        </w:rPr>
        <w:t>p. z o.o., ul. Antosiewicza 1, 71-642 Szczecin</w:t>
      </w:r>
    </w:p>
    <w:p w14:paraId="0400839F" w14:textId="77777777" w:rsidR="00F17734" w:rsidRPr="005F25A8" w:rsidRDefault="00F17734" w:rsidP="00154F7B">
      <w:pPr>
        <w:spacing w:after="0" w:line="240" w:lineRule="auto"/>
        <w:ind w:left="360"/>
        <w:rPr>
          <w:rFonts w:ascii="Arial" w:eastAsiaTheme="minorHAnsi" w:hAnsi="Arial" w:cs="Arial"/>
          <w:color w:val="auto"/>
          <w:szCs w:val="24"/>
        </w:rPr>
      </w:pPr>
    </w:p>
    <w:p w14:paraId="3BB26158" w14:textId="550A3783" w:rsidR="00154F7B" w:rsidRPr="005F25A8" w:rsidRDefault="00154F7B" w:rsidP="00154F7B">
      <w:pPr>
        <w:spacing w:after="0" w:line="240" w:lineRule="auto"/>
        <w:ind w:left="360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lub</w:t>
      </w:r>
    </w:p>
    <w:p w14:paraId="241B8C00" w14:textId="77777777" w:rsidR="00F17734" w:rsidRPr="005F25A8" w:rsidRDefault="00F17734" w:rsidP="00154F7B">
      <w:pPr>
        <w:spacing w:after="0" w:line="240" w:lineRule="auto"/>
        <w:ind w:left="360"/>
        <w:jc w:val="left"/>
        <w:rPr>
          <w:rFonts w:ascii="Arial" w:eastAsiaTheme="minorHAnsi" w:hAnsi="Arial" w:cs="Arial"/>
          <w:color w:val="auto"/>
          <w:szCs w:val="24"/>
        </w:rPr>
      </w:pPr>
    </w:p>
    <w:p w14:paraId="20DAA681" w14:textId="41CBB947" w:rsidR="00473C1B" w:rsidRPr="005F25A8" w:rsidRDefault="00154F7B" w:rsidP="00473C1B">
      <w:pPr>
        <w:spacing w:after="0" w:line="240" w:lineRule="auto"/>
        <w:ind w:left="360"/>
        <w:jc w:val="left"/>
        <w:rPr>
          <w:rFonts w:ascii="Arial" w:hAnsi="Arial" w:cs="Arial"/>
          <w:color w:val="auto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za pośrednictwem poczty elektronicznej: </w:t>
      </w:r>
      <w:hyperlink r:id="rId8" w:history="1">
        <w:r w:rsidR="00CA6587" w:rsidRPr="00C72668">
          <w:rPr>
            <w:rStyle w:val="Hipercze"/>
            <w:rFonts w:ascii="Arial" w:hAnsi="Arial" w:cs="Arial"/>
          </w:rPr>
          <w:t>sekretariat@stoczniawulkan.pl</w:t>
        </w:r>
      </w:hyperlink>
    </w:p>
    <w:p w14:paraId="7F6274F7" w14:textId="0CA52A82" w:rsidR="00154F7B" w:rsidRPr="005F25A8" w:rsidRDefault="00154F7B" w:rsidP="00473C1B">
      <w:pPr>
        <w:spacing w:after="0" w:line="240" w:lineRule="auto"/>
        <w:ind w:left="360"/>
        <w:jc w:val="left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wraz z wymaganymi dokumentami</w:t>
      </w:r>
      <w:r w:rsidR="006C35C9">
        <w:rPr>
          <w:rFonts w:ascii="Arial" w:eastAsiaTheme="minorHAnsi" w:hAnsi="Arial" w:cs="Arial"/>
          <w:color w:val="auto"/>
          <w:szCs w:val="24"/>
        </w:rPr>
        <w:t>.</w:t>
      </w:r>
    </w:p>
    <w:p w14:paraId="7F2E345E" w14:textId="77777777" w:rsidR="00154F7B" w:rsidRPr="005F25A8" w:rsidRDefault="00154F7B" w:rsidP="00154F7B">
      <w:pPr>
        <w:numPr>
          <w:ilvl w:val="0"/>
          <w:numId w:val="22"/>
        </w:num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Oferty złożone po terminie nie będą rozpatrywane.</w:t>
      </w:r>
    </w:p>
    <w:p w14:paraId="2A9BF81B" w14:textId="77777777" w:rsidR="00154F7B" w:rsidRPr="005F25A8" w:rsidRDefault="00154F7B" w:rsidP="00154F7B">
      <w:pPr>
        <w:numPr>
          <w:ilvl w:val="0"/>
          <w:numId w:val="22"/>
        </w:num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W toku badania i oceny ofert Zamawiający może żądać od Dostawców wyjaśnień dotyczących treści złożonych ofert.</w:t>
      </w:r>
    </w:p>
    <w:p w14:paraId="3C89E453" w14:textId="77777777" w:rsidR="00154F7B" w:rsidRPr="005F25A8" w:rsidRDefault="00154F7B" w:rsidP="00154F7B">
      <w:p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</w:p>
    <w:p w14:paraId="110906B1" w14:textId="6AD8AB7D" w:rsidR="00154F7B" w:rsidRDefault="00154F7B" w:rsidP="00154F7B">
      <w:p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</w:p>
    <w:p w14:paraId="1537C928" w14:textId="182CC8FE" w:rsidR="006A04B7" w:rsidRDefault="006A04B7" w:rsidP="00154F7B">
      <w:p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</w:p>
    <w:p w14:paraId="09277A5D" w14:textId="4A8DFD34" w:rsidR="006A04B7" w:rsidRDefault="006A04B7" w:rsidP="00154F7B">
      <w:p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</w:p>
    <w:p w14:paraId="44378F4E" w14:textId="77777777" w:rsidR="006A04B7" w:rsidRPr="005F25A8" w:rsidRDefault="006A04B7" w:rsidP="00154F7B">
      <w:pPr>
        <w:spacing w:after="0" w:line="240" w:lineRule="auto"/>
        <w:rPr>
          <w:rFonts w:ascii="Arial" w:eastAsiaTheme="minorHAnsi" w:hAnsi="Arial" w:cs="Arial"/>
          <w:color w:val="auto"/>
          <w:szCs w:val="24"/>
        </w:rPr>
      </w:pPr>
    </w:p>
    <w:p w14:paraId="2252732B" w14:textId="77777777" w:rsidR="00154F7B" w:rsidRPr="005F25A8" w:rsidRDefault="00154F7B" w:rsidP="00154F7B">
      <w:pPr>
        <w:spacing w:after="0" w:line="276" w:lineRule="auto"/>
        <w:jc w:val="left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X. INFORMACJE DOTYCZĄCE WYBORU NAJKORZYSTNIEJSZEJ OFERTY/ UNIEWAŻNIENIA POSTĘPOWANIA</w:t>
      </w:r>
    </w:p>
    <w:p w14:paraId="5018FB4E" w14:textId="77777777" w:rsidR="00154F7B" w:rsidRPr="005F25A8" w:rsidRDefault="00154F7B" w:rsidP="00154F7B">
      <w:pPr>
        <w:spacing w:after="0" w:line="276" w:lineRule="auto"/>
        <w:jc w:val="left"/>
        <w:rPr>
          <w:rFonts w:ascii="Arial" w:eastAsiaTheme="minorHAnsi" w:hAnsi="Arial" w:cs="Arial"/>
          <w:b/>
          <w:color w:val="auto"/>
          <w:sz w:val="16"/>
          <w:szCs w:val="16"/>
        </w:rPr>
      </w:pPr>
    </w:p>
    <w:p w14:paraId="696DD280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O wyborze najkorzystniejszej oferty albo unieważnieniu Zamawiający zawiadomi Dostawców pisemnie lub pocztą elektroniczną.</w:t>
      </w:r>
    </w:p>
    <w:p w14:paraId="3531594F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413BF940" w14:textId="77777777" w:rsidR="00154F7B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XI. DODATKOWE INFORMACJE</w:t>
      </w:r>
    </w:p>
    <w:p w14:paraId="34D5E604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Dodatkowych informacji udziela:</w:t>
      </w:r>
    </w:p>
    <w:p w14:paraId="0CE5F229" w14:textId="3D108289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 xml:space="preserve">Grzegorz Bisek, tel.605 885 561, e-mail:  </w:t>
      </w:r>
      <w:r w:rsidR="00473C1B" w:rsidRPr="005F25A8">
        <w:rPr>
          <w:rFonts w:asciiTheme="minorHAnsi" w:eastAsiaTheme="minorHAnsi" w:hAnsiTheme="minorHAnsi" w:cstheme="minorBidi"/>
          <w:color w:val="auto"/>
          <w:sz w:val="28"/>
          <w:szCs w:val="28"/>
          <w:u w:val="single"/>
        </w:rPr>
        <w:t>gbisek</w:t>
      </w:r>
      <w:r w:rsidR="00473C1B" w:rsidRPr="005F25A8">
        <w:rPr>
          <w:rFonts w:ascii="Arial" w:eastAsiaTheme="minorHAnsi" w:hAnsi="Arial" w:cs="Arial"/>
          <w:color w:val="auto"/>
          <w:szCs w:val="24"/>
          <w:u w:val="single"/>
        </w:rPr>
        <w:t>@</w:t>
      </w:r>
      <w:r w:rsidR="00CA6587" w:rsidRPr="00CA6587">
        <w:rPr>
          <w:rFonts w:ascii="Arial" w:eastAsiaTheme="minorHAnsi" w:hAnsi="Arial" w:cs="Arial"/>
          <w:color w:val="auto"/>
          <w:szCs w:val="24"/>
          <w:u w:val="single"/>
        </w:rPr>
        <w:t>stoczniawulkan.pl</w:t>
      </w:r>
    </w:p>
    <w:p w14:paraId="2FC561D9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57F6D276" w14:textId="77777777" w:rsidR="00154F7B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XII. ZACHOWANIE POUFNOŚCI</w:t>
      </w:r>
    </w:p>
    <w:p w14:paraId="32F4CC57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Wykonawca zobowiązuje się do zachowania w tajemnicy informacji,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dokumentów oraz materiałów, które zostały mu przekazane w związku z przygotowywaniem oferty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albo realizacją umowy. Wykonawca zobowiązuje się również do zachowania w tajemnicy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wszelkich informacji, które uzyskał w trakcie współpracy z Zamawiającym, a które ze swej istoty,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celu lub funkcji nie są przeznaczone do powszechnego użytku lub mogłyby narazić Zamawiającego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na szkodę lub mogą stanowić tajemnicę służbową, czy handlową Zamawiającego. Wykonawca zwolniony jest z obowiązku zachowania                 w tajemnicy ww. informacji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i danych, które w chwili ujawnienia były powszechnie znane, były znane Wykonawcy przed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ujawnieniem i zostały przez niego uzyskane bez obowiązku zachowania ich w tajemnicy oraz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informacje, które muszą zostać ujawnione ze względu na powszechnie obowiązujące przepisy lub</w:t>
      </w:r>
      <w:r w:rsidRPr="005F25A8">
        <w:rPr>
          <w:rFonts w:ascii="Arial" w:eastAsia="BookmanOldStyle" w:hAnsi="Arial" w:cs="Arial"/>
          <w:color w:val="auto"/>
          <w:szCs w:val="24"/>
        </w:rPr>
        <w:t xml:space="preserve"> </w:t>
      </w:r>
      <w:r w:rsidRPr="005F25A8">
        <w:rPr>
          <w:rFonts w:ascii="Arial" w:eastAsiaTheme="minorHAnsi" w:hAnsi="Arial" w:cs="Arial"/>
          <w:color w:val="auto"/>
          <w:szCs w:val="24"/>
        </w:rPr>
        <w:t>na żądanie uprawnionych organów.</w:t>
      </w:r>
    </w:p>
    <w:p w14:paraId="744FE66A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</w:p>
    <w:p w14:paraId="38477548" w14:textId="77777777" w:rsidR="00154F7B" w:rsidRPr="005F25A8" w:rsidRDefault="00154F7B" w:rsidP="00154F7B">
      <w:pPr>
        <w:spacing w:after="0"/>
        <w:rPr>
          <w:rFonts w:ascii="Arial" w:eastAsiaTheme="minorHAnsi" w:hAnsi="Arial" w:cs="Arial"/>
          <w:b/>
          <w:color w:val="auto"/>
          <w:szCs w:val="24"/>
        </w:rPr>
      </w:pPr>
      <w:r w:rsidRPr="005F25A8">
        <w:rPr>
          <w:rFonts w:ascii="Arial" w:eastAsiaTheme="minorHAnsi" w:hAnsi="Arial" w:cs="Arial"/>
          <w:b/>
          <w:color w:val="auto"/>
          <w:szCs w:val="24"/>
        </w:rPr>
        <w:t>XIII. INNE</w:t>
      </w:r>
    </w:p>
    <w:p w14:paraId="286B1FE7" w14:textId="77777777" w:rsidR="00154F7B" w:rsidRPr="005F25A8" w:rsidRDefault="00154F7B" w:rsidP="00154F7B">
      <w:p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Zamawiający zastrzega sobie prawo do:</w:t>
      </w:r>
    </w:p>
    <w:p w14:paraId="30B3A51B" w14:textId="77777777" w:rsidR="00154F7B" w:rsidRPr="005F25A8" w:rsidRDefault="00154F7B" w:rsidP="00154F7B">
      <w:pPr>
        <w:numPr>
          <w:ilvl w:val="0"/>
          <w:numId w:val="23"/>
        </w:numPr>
        <w:spacing w:after="0" w:line="276" w:lineRule="auto"/>
        <w:rPr>
          <w:rFonts w:ascii="Arial" w:eastAsiaTheme="minorHAnsi" w:hAnsi="Arial" w:cs="Arial"/>
          <w:color w:val="auto"/>
          <w:szCs w:val="24"/>
        </w:rPr>
      </w:pPr>
      <w:r w:rsidRPr="005F25A8">
        <w:rPr>
          <w:rFonts w:ascii="Arial" w:eastAsiaTheme="minorHAnsi" w:hAnsi="Arial" w:cs="Arial"/>
          <w:color w:val="auto"/>
          <w:szCs w:val="24"/>
        </w:rPr>
        <w:t>unieważnienia procedurę bez wyboru oferty, bez możliwości dochodzenia od niego jakichkolwiek roszczeń z tego tytułu, bez podania przyczyn unieważnienia,</w:t>
      </w:r>
    </w:p>
    <w:p w14:paraId="5CDE3332" w14:textId="77CEE43D" w:rsidR="00F03F2C" w:rsidRPr="005F25A8" w:rsidRDefault="00154F7B" w:rsidP="003001F6">
      <w:pPr>
        <w:numPr>
          <w:ilvl w:val="0"/>
          <w:numId w:val="23"/>
        </w:numPr>
        <w:spacing w:after="120" w:line="240" w:lineRule="auto"/>
        <w:jc w:val="left"/>
        <w:rPr>
          <w:color w:val="auto"/>
        </w:rPr>
      </w:pPr>
      <w:r w:rsidRPr="005F25A8">
        <w:rPr>
          <w:rFonts w:ascii="Arial" w:eastAsiaTheme="minorHAnsi" w:hAnsi="Arial" w:cs="Arial"/>
          <w:color w:val="auto"/>
          <w:szCs w:val="24"/>
        </w:rPr>
        <w:t>wydłużenia terminu składania ofert, bez możliwości dochodzenia od niego jakichkolwiek roszczeń z tego tytułu.</w:t>
      </w:r>
    </w:p>
    <w:sectPr w:rsidR="00F03F2C" w:rsidRPr="005F25A8" w:rsidSect="009C5A2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164D" w14:textId="77777777" w:rsidR="00CB36F6" w:rsidRDefault="00CB36F6" w:rsidP="00532353">
      <w:pPr>
        <w:spacing w:after="0" w:line="240" w:lineRule="auto"/>
      </w:pPr>
      <w:r>
        <w:separator/>
      </w:r>
    </w:p>
  </w:endnote>
  <w:endnote w:type="continuationSeparator" w:id="0">
    <w:p w14:paraId="640C2DB4" w14:textId="77777777" w:rsidR="00CB36F6" w:rsidRDefault="00CB36F6" w:rsidP="005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74AF" w14:textId="18FC09B8" w:rsidR="0050536E" w:rsidRPr="006E6D76" w:rsidRDefault="007E29E7">
    <w:pPr>
      <w:pStyle w:val="Stopka"/>
      <w:rPr>
        <w:rFonts w:ascii="Arial" w:hAnsi="Arial" w:cs="Arial"/>
      </w:rPr>
    </w:pPr>
    <w:r w:rsidRPr="006E6D76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2"/>
      <w:gridCol w:w="5677"/>
    </w:tblGrid>
    <w:tr w:rsidR="003A61C7" w:rsidRPr="006E6D76" w14:paraId="2672188E" w14:textId="77777777" w:rsidTr="0058279A">
      <w:trPr>
        <w:trHeight w:val="425"/>
      </w:trPr>
      <w:tc>
        <w:tcPr>
          <w:tcW w:w="3962" w:type="dxa"/>
        </w:tcPr>
        <w:p w14:paraId="48A67987" w14:textId="1C0DE1A4" w:rsidR="003A61C7" w:rsidRPr="006E6D76" w:rsidRDefault="003A61C7" w:rsidP="003A61C7">
          <w:pPr>
            <w:pStyle w:val="Stopka"/>
            <w:ind w:left="-105"/>
            <w:rPr>
              <w:rFonts w:ascii="Arial" w:hAnsi="Arial" w:cs="Arial"/>
              <w:b/>
              <w:sz w:val="16"/>
              <w:szCs w:val="16"/>
            </w:rPr>
          </w:pPr>
          <w:r w:rsidRPr="006E6D76">
            <w:rPr>
              <w:rFonts w:ascii="Arial" w:hAnsi="Arial" w:cs="Arial"/>
              <w:b/>
              <w:sz w:val="16"/>
              <w:szCs w:val="16"/>
            </w:rPr>
            <w:t xml:space="preserve">   </w:t>
          </w:r>
          <w:r w:rsidR="00645998">
            <w:rPr>
              <w:rFonts w:ascii="Arial" w:hAnsi="Arial" w:cs="Arial"/>
              <w:b/>
              <w:sz w:val="16"/>
              <w:szCs w:val="16"/>
            </w:rPr>
            <w:t>Szczeciński Park Przemysłowy</w:t>
          </w:r>
          <w:r w:rsidRPr="006E6D76">
            <w:rPr>
              <w:rFonts w:ascii="Arial" w:hAnsi="Arial" w:cs="Arial"/>
              <w:b/>
              <w:sz w:val="16"/>
              <w:szCs w:val="16"/>
            </w:rPr>
            <w:t xml:space="preserve"> Sp. z o.o.</w:t>
          </w:r>
        </w:p>
        <w:p w14:paraId="3591083C" w14:textId="77777777" w:rsidR="003A61C7" w:rsidRPr="006E6D76" w:rsidRDefault="003A61C7" w:rsidP="003A61C7">
          <w:pPr>
            <w:pStyle w:val="Stopka"/>
            <w:ind w:left="-105"/>
            <w:rPr>
              <w:rFonts w:ascii="Arial" w:hAnsi="Arial" w:cs="Arial"/>
              <w:sz w:val="16"/>
              <w:szCs w:val="16"/>
            </w:rPr>
          </w:pPr>
          <w:r w:rsidRPr="006E6D76">
            <w:rPr>
              <w:rFonts w:ascii="Arial" w:hAnsi="Arial" w:cs="Arial"/>
              <w:sz w:val="16"/>
              <w:szCs w:val="16"/>
            </w:rPr>
            <w:t xml:space="preserve">   ul. Antosiewicza 1, 71-642 Szczecin</w:t>
          </w:r>
        </w:p>
      </w:tc>
      <w:tc>
        <w:tcPr>
          <w:tcW w:w="5677" w:type="dxa"/>
        </w:tcPr>
        <w:p w14:paraId="17F5B79F" w14:textId="2D3C38B0" w:rsidR="003A61C7" w:rsidRPr="006E6D76" w:rsidRDefault="003A61C7" w:rsidP="003A61C7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6E6D76">
            <w:rPr>
              <w:rFonts w:ascii="Arial" w:hAnsi="Arial" w:cs="Arial"/>
              <w:sz w:val="16"/>
              <w:szCs w:val="16"/>
            </w:rPr>
            <w:t>t + 48 91 810 29 00    f + 48 91 813 63 09</w:t>
          </w:r>
        </w:p>
        <w:p w14:paraId="48920FB9" w14:textId="1C180E69" w:rsidR="003A61C7" w:rsidRPr="006E6D76" w:rsidRDefault="003A61C7" w:rsidP="003A61C7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6E6D76">
            <w:rPr>
              <w:rFonts w:ascii="Arial" w:hAnsi="Arial" w:cs="Arial"/>
              <w:sz w:val="16"/>
              <w:szCs w:val="16"/>
            </w:rPr>
            <w:t xml:space="preserve">stocznia-szczecinska.pl | </w:t>
          </w:r>
          <w:hyperlink r:id="rId1" w:history="1">
            <w:r w:rsidRPr="006E6D76">
              <w:rPr>
                <w:rStyle w:val="Hipercze"/>
                <w:rFonts w:ascii="Arial" w:hAnsi="Arial" w:cs="Arial"/>
                <w:sz w:val="16"/>
                <w:szCs w:val="16"/>
              </w:rPr>
              <w:t>kontakt@</w:t>
            </w:r>
            <w:r w:rsidR="00D5177B">
              <w:rPr>
                <w:rStyle w:val="Hipercze"/>
                <w:rFonts w:ascii="Arial" w:hAnsi="Arial" w:cs="Arial"/>
                <w:sz w:val="16"/>
                <w:szCs w:val="16"/>
              </w:rPr>
              <w:t>szczecinshipyard.com</w:t>
            </w:r>
          </w:hyperlink>
        </w:p>
      </w:tc>
    </w:tr>
    <w:tr w:rsidR="003A61C7" w:rsidRPr="006E6D76" w14:paraId="3089F5A4" w14:textId="77777777" w:rsidTr="0058279A">
      <w:trPr>
        <w:trHeight w:val="80"/>
      </w:trPr>
      <w:tc>
        <w:tcPr>
          <w:tcW w:w="9639" w:type="dxa"/>
          <w:gridSpan w:val="2"/>
        </w:tcPr>
        <w:p w14:paraId="0224CC18" w14:textId="2388B136" w:rsidR="003A61C7" w:rsidRPr="006E6D76" w:rsidRDefault="003A61C7" w:rsidP="003A61C7">
          <w:pPr>
            <w:pStyle w:val="Stopka"/>
            <w:ind w:left="-105"/>
            <w:rPr>
              <w:rFonts w:ascii="Arial" w:hAnsi="Arial" w:cs="Arial"/>
              <w:color w:val="767171" w:themeColor="background2" w:themeShade="80"/>
              <w:sz w:val="4"/>
              <w:szCs w:val="4"/>
            </w:rPr>
          </w:pPr>
          <w:r w:rsidRPr="006E6D76"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 xml:space="preserve">   </w:t>
          </w:r>
        </w:p>
        <w:p w14:paraId="58B6534A" w14:textId="198EC8EE" w:rsidR="003A61C7" w:rsidRPr="006E6D76" w:rsidRDefault="003A61C7" w:rsidP="003A61C7">
          <w:pPr>
            <w:pStyle w:val="Stopka"/>
            <w:ind w:left="-105"/>
            <w:rPr>
              <w:rFonts w:ascii="Arial" w:hAnsi="Arial" w:cs="Arial"/>
              <w:color w:val="767171" w:themeColor="background2" w:themeShade="80"/>
              <w:sz w:val="14"/>
              <w:szCs w:val="14"/>
            </w:rPr>
          </w:pPr>
          <w:r w:rsidRPr="006E6D76"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 xml:space="preserve">   Sąd Rejonowy Szczecin-Centrum w Szczecinie, XIII Wydział Gospodarczy KRS, Kapitał </w:t>
          </w:r>
          <w:proofErr w:type="spellStart"/>
          <w:r w:rsidRPr="006E6D76"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>zakł</w:t>
          </w:r>
          <w:proofErr w:type="spellEnd"/>
          <w:r w:rsidRPr="006E6D76"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>. 102 079 750 PLN,</w:t>
          </w:r>
        </w:p>
        <w:p w14:paraId="65A61BEB" w14:textId="50C00B80" w:rsidR="003A61C7" w:rsidRPr="006E6D76" w:rsidRDefault="003A61C7" w:rsidP="003A61C7">
          <w:pPr>
            <w:pStyle w:val="Stopka"/>
            <w:ind w:left="-105"/>
            <w:rPr>
              <w:rFonts w:ascii="Arial" w:hAnsi="Arial" w:cs="Arial"/>
              <w:sz w:val="14"/>
              <w:szCs w:val="14"/>
            </w:rPr>
          </w:pPr>
          <w:r w:rsidRPr="006E6D76"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 xml:space="preserve">   KRS: 0000483523,   NIP: 7010401218, REGON:146944328</w:t>
          </w:r>
          <w:r>
            <w:rPr>
              <w:rFonts w:ascii="Arial" w:hAnsi="Arial" w:cs="Arial"/>
              <w:color w:val="767171" w:themeColor="background2" w:themeShade="80"/>
              <w:sz w:val="14"/>
              <w:szCs w:val="14"/>
            </w:rPr>
            <w:t>, BDO:000001361</w:t>
          </w:r>
        </w:p>
      </w:tc>
    </w:tr>
    <w:tr w:rsidR="003A61C7" w:rsidRPr="006E6D76" w14:paraId="4591C200" w14:textId="77777777" w:rsidTr="0058279A">
      <w:trPr>
        <w:trHeight w:val="80"/>
      </w:trPr>
      <w:tc>
        <w:tcPr>
          <w:tcW w:w="9639" w:type="dxa"/>
          <w:gridSpan w:val="2"/>
        </w:tcPr>
        <w:p w14:paraId="37A1644D" w14:textId="77777777" w:rsidR="003A61C7" w:rsidRPr="006E6D76" w:rsidRDefault="003A61C7" w:rsidP="003A61C7">
          <w:pPr>
            <w:pStyle w:val="Stopka"/>
            <w:ind w:left="-105"/>
            <w:rPr>
              <w:rFonts w:ascii="Arial" w:hAnsi="Arial" w:cs="Arial"/>
              <w:color w:val="767171" w:themeColor="background2" w:themeShade="80"/>
              <w:sz w:val="16"/>
              <w:szCs w:val="16"/>
            </w:rPr>
          </w:pPr>
        </w:p>
      </w:tc>
    </w:tr>
  </w:tbl>
  <w:p w14:paraId="7CA7B3B7" w14:textId="17BF7498" w:rsidR="003A61C7" w:rsidRDefault="003A61C7">
    <w:pPr>
      <w:pStyle w:val="Stopka"/>
    </w:pPr>
    <w:r w:rsidRPr="006E6D76"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8CE722" wp14:editId="26E8B7DF">
              <wp:simplePos x="0" y="0"/>
              <wp:positionH relativeFrom="margin">
                <wp:align>left</wp:align>
              </wp:positionH>
              <wp:positionV relativeFrom="paragraph">
                <wp:posOffset>-659130</wp:posOffset>
              </wp:positionV>
              <wp:extent cx="60007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3847AC" id="Łącznik prosty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1.9pt" to="472.5pt,-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F247" w14:textId="77777777" w:rsidR="00CB36F6" w:rsidRDefault="00CB36F6" w:rsidP="00532353">
      <w:pPr>
        <w:spacing w:after="0" w:line="240" w:lineRule="auto"/>
      </w:pPr>
      <w:r>
        <w:separator/>
      </w:r>
    </w:p>
  </w:footnote>
  <w:footnote w:type="continuationSeparator" w:id="0">
    <w:p w14:paraId="3962294A" w14:textId="77777777" w:rsidR="00CB36F6" w:rsidRDefault="00CB36F6" w:rsidP="0053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37C9" w14:textId="16224470" w:rsidR="009C5A20" w:rsidRDefault="009C5A20">
    <w:pPr>
      <w:pStyle w:val="Nagwek"/>
    </w:pPr>
    <w:r w:rsidRPr="00BD683D">
      <w:rPr>
        <w:noProof/>
      </w:rPr>
      <w:drawing>
        <wp:inline distT="0" distB="0" distL="0" distR="0" wp14:anchorId="7FDFE579" wp14:editId="2965AF97">
          <wp:extent cx="333375" cy="586739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7" t="10731" r="19055" b="10571"/>
                  <a:stretch/>
                </pic:blipFill>
                <pic:spPr bwMode="auto">
                  <a:xfrm>
                    <a:off x="0" y="0"/>
                    <a:ext cx="340377" cy="599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A840CC" w14:textId="4AA96931" w:rsidR="009C5A20" w:rsidRDefault="009C5A2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55E81" wp14:editId="20BC808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6143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1E2B44" id="Łącznik prosty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8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" strokecolor="#4472c4 [3204]" strokeweight=".5pt">
              <v:stroke joinstyle="miter"/>
              <w10:wrap anchorx="margin"/>
            </v:line>
          </w:pict>
        </mc:Fallback>
      </mc:AlternateContent>
    </w:r>
  </w:p>
  <w:p w14:paraId="1B31F06B" w14:textId="6690C521" w:rsidR="00455AEB" w:rsidRDefault="00455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A8"/>
    <w:multiLevelType w:val="hybridMultilevel"/>
    <w:tmpl w:val="9F94931A"/>
    <w:lvl w:ilvl="0" w:tplc="70946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76A88"/>
    <w:multiLevelType w:val="hybridMultilevel"/>
    <w:tmpl w:val="820A27DE"/>
    <w:lvl w:ilvl="0" w:tplc="0415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" w15:restartNumberingAfterBreak="0">
    <w:nsid w:val="075B4B95"/>
    <w:multiLevelType w:val="hybridMultilevel"/>
    <w:tmpl w:val="8DE0324A"/>
    <w:lvl w:ilvl="0" w:tplc="D6C61D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14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C1AD4"/>
    <w:multiLevelType w:val="hybridMultilevel"/>
    <w:tmpl w:val="62327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440D"/>
    <w:multiLevelType w:val="hybridMultilevel"/>
    <w:tmpl w:val="0444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6127"/>
    <w:multiLevelType w:val="hybridMultilevel"/>
    <w:tmpl w:val="80CC8048"/>
    <w:lvl w:ilvl="0" w:tplc="AF8613F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147EA"/>
    <w:multiLevelType w:val="hybridMultilevel"/>
    <w:tmpl w:val="B0589A96"/>
    <w:lvl w:ilvl="0" w:tplc="54E40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65D65"/>
    <w:multiLevelType w:val="hybridMultilevel"/>
    <w:tmpl w:val="FEAE1158"/>
    <w:lvl w:ilvl="0" w:tplc="470C1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61204"/>
    <w:multiLevelType w:val="hybridMultilevel"/>
    <w:tmpl w:val="38FA2904"/>
    <w:lvl w:ilvl="0" w:tplc="AA1EDCFC">
      <w:start w:val="1"/>
      <w:numFmt w:val="bullet"/>
      <w:lvlText w:val="-"/>
      <w:lvlJc w:val="left"/>
      <w:pPr>
        <w:ind w:left="532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2D960374"/>
    <w:multiLevelType w:val="hybridMultilevel"/>
    <w:tmpl w:val="ADAC09A8"/>
    <w:lvl w:ilvl="0" w:tplc="33EE83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13455C"/>
    <w:multiLevelType w:val="hybridMultilevel"/>
    <w:tmpl w:val="4AF0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12D7"/>
    <w:multiLevelType w:val="hybridMultilevel"/>
    <w:tmpl w:val="0B389F3E"/>
    <w:lvl w:ilvl="0" w:tplc="14EC2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42F37"/>
    <w:multiLevelType w:val="multilevel"/>
    <w:tmpl w:val="1C30E1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6E5D12"/>
    <w:multiLevelType w:val="hybridMultilevel"/>
    <w:tmpl w:val="32D46196"/>
    <w:lvl w:ilvl="0" w:tplc="C054D0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B642773"/>
    <w:multiLevelType w:val="multilevel"/>
    <w:tmpl w:val="285A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475465"/>
    <w:multiLevelType w:val="hybridMultilevel"/>
    <w:tmpl w:val="46E08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04C0A"/>
    <w:multiLevelType w:val="hybridMultilevel"/>
    <w:tmpl w:val="A5D6A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7633"/>
    <w:multiLevelType w:val="hybridMultilevel"/>
    <w:tmpl w:val="641E5E7E"/>
    <w:lvl w:ilvl="0" w:tplc="82800754">
      <w:numFmt w:val="bullet"/>
      <w:lvlText w:val="•"/>
      <w:lvlJc w:val="left"/>
      <w:pPr>
        <w:ind w:left="1067" w:hanging="707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3F5C"/>
    <w:multiLevelType w:val="hybridMultilevel"/>
    <w:tmpl w:val="4ED0F056"/>
    <w:lvl w:ilvl="0" w:tplc="B1048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B23D31"/>
    <w:multiLevelType w:val="hybridMultilevel"/>
    <w:tmpl w:val="95F2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013C"/>
    <w:multiLevelType w:val="hybridMultilevel"/>
    <w:tmpl w:val="1BEC777C"/>
    <w:lvl w:ilvl="0" w:tplc="37123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71C5C"/>
    <w:multiLevelType w:val="multilevel"/>
    <w:tmpl w:val="9BB0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665509C7"/>
    <w:multiLevelType w:val="hybridMultilevel"/>
    <w:tmpl w:val="6D780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60D8"/>
    <w:multiLevelType w:val="hybridMultilevel"/>
    <w:tmpl w:val="523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02DD9"/>
    <w:multiLevelType w:val="hybridMultilevel"/>
    <w:tmpl w:val="25F4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B557D"/>
    <w:multiLevelType w:val="hybridMultilevel"/>
    <w:tmpl w:val="B672BD60"/>
    <w:lvl w:ilvl="0" w:tplc="C1323D3C">
      <w:start w:val="1"/>
      <w:numFmt w:val="bullet"/>
      <w:lvlText w:val="-"/>
      <w:lvlJc w:val="left"/>
      <w:pPr>
        <w:ind w:left="532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7" w15:restartNumberingAfterBreak="0">
    <w:nsid w:val="7A567D4D"/>
    <w:multiLevelType w:val="multilevel"/>
    <w:tmpl w:val="8D8CB7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8" w15:restartNumberingAfterBreak="0">
    <w:nsid w:val="7EAC534B"/>
    <w:multiLevelType w:val="hybridMultilevel"/>
    <w:tmpl w:val="6A3C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453C8"/>
    <w:multiLevelType w:val="hybridMultilevel"/>
    <w:tmpl w:val="581ED8B8"/>
    <w:lvl w:ilvl="0" w:tplc="A03C88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2"/>
  </w:num>
  <w:num w:numId="5">
    <w:abstractNumId w:val="0"/>
  </w:num>
  <w:num w:numId="6">
    <w:abstractNumId w:val="25"/>
  </w:num>
  <w:num w:numId="7">
    <w:abstractNumId w:val="3"/>
  </w:num>
  <w:num w:numId="8">
    <w:abstractNumId w:val="10"/>
  </w:num>
  <w:num w:numId="9">
    <w:abstractNumId w:val="24"/>
  </w:num>
  <w:num w:numId="10">
    <w:abstractNumId w:val="1"/>
  </w:num>
  <w:num w:numId="11">
    <w:abstractNumId w:val="20"/>
  </w:num>
  <w:num w:numId="12">
    <w:abstractNumId w:val="28"/>
  </w:num>
  <w:num w:numId="13">
    <w:abstractNumId w:val="23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19"/>
  </w:num>
  <w:num w:numId="19">
    <w:abstractNumId w:val="17"/>
  </w:num>
  <w:num w:numId="20">
    <w:abstractNumId w:val="18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27"/>
  </w:num>
  <w:num w:numId="27">
    <w:abstractNumId w:val="11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53"/>
    <w:rsid w:val="000074BE"/>
    <w:rsid w:val="00016BDF"/>
    <w:rsid w:val="00022B4C"/>
    <w:rsid w:val="0002300A"/>
    <w:rsid w:val="00024C50"/>
    <w:rsid w:val="0002669B"/>
    <w:rsid w:val="0004066A"/>
    <w:rsid w:val="00041013"/>
    <w:rsid w:val="00043D99"/>
    <w:rsid w:val="0006164C"/>
    <w:rsid w:val="0006294E"/>
    <w:rsid w:val="00065DD9"/>
    <w:rsid w:val="000775E7"/>
    <w:rsid w:val="00096A03"/>
    <w:rsid w:val="000D3D93"/>
    <w:rsid w:val="000E335B"/>
    <w:rsid w:val="000E54B8"/>
    <w:rsid w:val="000E7DEA"/>
    <w:rsid w:val="0010592A"/>
    <w:rsid w:val="00110B7D"/>
    <w:rsid w:val="001167F0"/>
    <w:rsid w:val="00135F5F"/>
    <w:rsid w:val="0015234B"/>
    <w:rsid w:val="00154F7B"/>
    <w:rsid w:val="001820FC"/>
    <w:rsid w:val="001827FB"/>
    <w:rsid w:val="00185581"/>
    <w:rsid w:val="00186238"/>
    <w:rsid w:val="001925AD"/>
    <w:rsid w:val="00192BF8"/>
    <w:rsid w:val="001A06D1"/>
    <w:rsid w:val="001A4827"/>
    <w:rsid w:val="001B61AA"/>
    <w:rsid w:val="001C574C"/>
    <w:rsid w:val="001D79B0"/>
    <w:rsid w:val="001E6BD0"/>
    <w:rsid w:val="00234356"/>
    <w:rsid w:val="002416CA"/>
    <w:rsid w:val="00243178"/>
    <w:rsid w:val="00246DDA"/>
    <w:rsid w:val="00247B8F"/>
    <w:rsid w:val="00290D92"/>
    <w:rsid w:val="002950D7"/>
    <w:rsid w:val="002A41F2"/>
    <w:rsid w:val="002E013B"/>
    <w:rsid w:val="002E0A89"/>
    <w:rsid w:val="002E0E8C"/>
    <w:rsid w:val="002E2C71"/>
    <w:rsid w:val="002F7F24"/>
    <w:rsid w:val="00301490"/>
    <w:rsid w:val="00316393"/>
    <w:rsid w:val="003231D2"/>
    <w:rsid w:val="003274AD"/>
    <w:rsid w:val="00345F8E"/>
    <w:rsid w:val="00352587"/>
    <w:rsid w:val="003804E6"/>
    <w:rsid w:val="003807C2"/>
    <w:rsid w:val="00386A77"/>
    <w:rsid w:val="0039502E"/>
    <w:rsid w:val="003A11C6"/>
    <w:rsid w:val="003A56C4"/>
    <w:rsid w:val="003A61C7"/>
    <w:rsid w:val="003D2BB4"/>
    <w:rsid w:val="003D57DA"/>
    <w:rsid w:val="003E21CC"/>
    <w:rsid w:val="003E4095"/>
    <w:rsid w:val="00401F07"/>
    <w:rsid w:val="004120BA"/>
    <w:rsid w:val="004216A4"/>
    <w:rsid w:val="0043245F"/>
    <w:rsid w:val="00433FE9"/>
    <w:rsid w:val="00435549"/>
    <w:rsid w:val="004373ED"/>
    <w:rsid w:val="00446112"/>
    <w:rsid w:val="00455AEB"/>
    <w:rsid w:val="00473C1B"/>
    <w:rsid w:val="00474827"/>
    <w:rsid w:val="00481F68"/>
    <w:rsid w:val="00483795"/>
    <w:rsid w:val="004843DD"/>
    <w:rsid w:val="004A195D"/>
    <w:rsid w:val="004B1FF3"/>
    <w:rsid w:val="004B4E00"/>
    <w:rsid w:val="004D720C"/>
    <w:rsid w:val="004E6708"/>
    <w:rsid w:val="0050536E"/>
    <w:rsid w:val="00514F13"/>
    <w:rsid w:val="00516C6C"/>
    <w:rsid w:val="00532353"/>
    <w:rsid w:val="00533DCE"/>
    <w:rsid w:val="00555A26"/>
    <w:rsid w:val="00572D60"/>
    <w:rsid w:val="0057765D"/>
    <w:rsid w:val="005802F6"/>
    <w:rsid w:val="00585AB2"/>
    <w:rsid w:val="0059513F"/>
    <w:rsid w:val="005A4DEE"/>
    <w:rsid w:val="005A7E88"/>
    <w:rsid w:val="005B1B78"/>
    <w:rsid w:val="005D618B"/>
    <w:rsid w:val="005E26F8"/>
    <w:rsid w:val="005F25A8"/>
    <w:rsid w:val="005F5D43"/>
    <w:rsid w:val="00607CAD"/>
    <w:rsid w:val="0062167E"/>
    <w:rsid w:val="00626843"/>
    <w:rsid w:val="006311DA"/>
    <w:rsid w:val="00643EE8"/>
    <w:rsid w:val="00644E1B"/>
    <w:rsid w:val="00645949"/>
    <w:rsid w:val="00645998"/>
    <w:rsid w:val="006469A7"/>
    <w:rsid w:val="00670799"/>
    <w:rsid w:val="006756C7"/>
    <w:rsid w:val="00676E76"/>
    <w:rsid w:val="00680E1F"/>
    <w:rsid w:val="006A04B7"/>
    <w:rsid w:val="006A0C26"/>
    <w:rsid w:val="006A42FE"/>
    <w:rsid w:val="006A7D1C"/>
    <w:rsid w:val="006B7E8A"/>
    <w:rsid w:val="006C35C9"/>
    <w:rsid w:val="006C5745"/>
    <w:rsid w:val="006D2CEF"/>
    <w:rsid w:val="006D77BA"/>
    <w:rsid w:val="006D7B83"/>
    <w:rsid w:val="006E64E9"/>
    <w:rsid w:val="006E6D76"/>
    <w:rsid w:val="0070672C"/>
    <w:rsid w:val="007159E9"/>
    <w:rsid w:val="007259B5"/>
    <w:rsid w:val="00776176"/>
    <w:rsid w:val="00777BAB"/>
    <w:rsid w:val="00787F97"/>
    <w:rsid w:val="007921FA"/>
    <w:rsid w:val="00793946"/>
    <w:rsid w:val="007B0ABF"/>
    <w:rsid w:val="007B3E2A"/>
    <w:rsid w:val="007C4CD7"/>
    <w:rsid w:val="007C759F"/>
    <w:rsid w:val="007D09A9"/>
    <w:rsid w:val="007E29E7"/>
    <w:rsid w:val="007E49A3"/>
    <w:rsid w:val="007F52D8"/>
    <w:rsid w:val="00817057"/>
    <w:rsid w:val="008201F1"/>
    <w:rsid w:val="00825DEA"/>
    <w:rsid w:val="008267CE"/>
    <w:rsid w:val="00826C29"/>
    <w:rsid w:val="00850310"/>
    <w:rsid w:val="0085291D"/>
    <w:rsid w:val="00854B87"/>
    <w:rsid w:val="00890C8F"/>
    <w:rsid w:val="008A7AF6"/>
    <w:rsid w:val="008B3189"/>
    <w:rsid w:val="008C5C95"/>
    <w:rsid w:val="008E3159"/>
    <w:rsid w:val="00914F0A"/>
    <w:rsid w:val="0093457B"/>
    <w:rsid w:val="009352A8"/>
    <w:rsid w:val="009466FC"/>
    <w:rsid w:val="00952204"/>
    <w:rsid w:val="00964D7E"/>
    <w:rsid w:val="00973C78"/>
    <w:rsid w:val="00986668"/>
    <w:rsid w:val="009938C8"/>
    <w:rsid w:val="009A6449"/>
    <w:rsid w:val="009B6899"/>
    <w:rsid w:val="009C3654"/>
    <w:rsid w:val="009C5A20"/>
    <w:rsid w:val="009E4057"/>
    <w:rsid w:val="00A03521"/>
    <w:rsid w:val="00A2347A"/>
    <w:rsid w:val="00A237B2"/>
    <w:rsid w:val="00A2498E"/>
    <w:rsid w:val="00A251A2"/>
    <w:rsid w:val="00A34621"/>
    <w:rsid w:val="00A3594B"/>
    <w:rsid w:val="00A36997"/>
    <w:rsid w:val="00A46BB1"/>
    <w:rsid w:val="00A56AFB"/>
    <w:rsid w:val="00A70921"/>
    <w:rsid w:val="00A72EBA"/>
    <w:rsid w:val="00A82F65"/>
    <w:rsid w:val="00A93846"/>
    <w:rsid w:val="00A9412B"/>
    <w:rsid w:val="00AA4C75"/>
    <w:rsid w:val="00AA7E58"/>
    <w:rsid w:val="00AB6DC7"/>
    <w:rsid w:val="00AC31B7"/>
    <w:rsid w:val="00AC67B7"/>
    <w:rsid w:val="00AD0467"/>
    <w:rsid w:val="00AD73B9"/>
    <w:rsid w:val="00AE1725"/>
    <w:rsid w:val="00AE2CF5"/>
    <w:rsid w:val="00AF1914"/>
    <w:rsid w:val="00AF3DC6"/>
    <w:rsid w:val="00B130D2"/>
    <w:rsid w:val="00B15B4B"/>
    <w:rsid w:val="00B405F6"/>
    <w:rsid w:val="00B5367C"/>
    <w:rsid w:val="00B537BC"/>
    <w:rsid w:val="00B55B6B"/>
    <w:rsid w:val="00B75742"/>
    <w:rsid w:val="00B84909"/>
    <w:rsid w:val="00BB1532"/>
    <w:rsid w:val="00BB5A15"/>
    <w:rsid w:val="00BC1E23"/>
    <w:rsid w:val="00BC78EA"/>
    <w:rsid w:val="00BD683D"/>
    <w:rsid w:val="00BE11BA"/>
    <w:rsid w:val="00BF5F47"/>
    <w:rsid w:val="00BF70FA"/>
    <w:rsid w:val="00C079F7"/>
    <w:rsid w:val="00C21C1F"/>
    <w:rsid w:val="00C24073"/>
    <w:rsid w:val="00C44520"/>
    <w:rsid w:val="00C460BB"/>
    <w:rsid w:val="00C53CA7"/>
    <w:rsid w:val="00C8467D"/>
    <w:rsid w:val="00C93939"/>
    <w:rsid w:val="00CA6587"/>
    <w:rsid w:val="00CB00DE"/>
    <w:rsid w:val="00CB36F6"/>
    <w:rsid w:val="00CC38C3"/>
    <w:rsid w:val="00CE703F"/>
    <w:rsid w:val="00CF1E95"/>
    <w:rsid w:val="00D03894"/>
    <w:rsid w:val="00D1177A"/>
    <w:rsid w:val="00D22E5A"/>
    <w:rsid w:val="00D47A45"/>
    <w:rsid w:val="00D50031"/>
    <w:rsid w:val="00D507E1"/>
    <w:rsid w:val="00D5177B"/>
    <w:rsid w:val="00D67DA9"/>
    <w:rsid w:val="00D753C5"/>
    <w:rsid w:val="00D829A9"/>
    <w:rsid w:val="00D92502"/>
    <w:rsid w:val="00D94B0C"/>
    <w:rsid w:val="00DB5476"/>
    <w:rsid w:val="00DC7815"/>
    <w:rsid w:val="00DD25C1"/>
    <w:rsid w:val="00DD57B6"/>
    <w:rsid w:val="00DD7951"/>
    <w:rsid w:val="00DF6BCE"/>
    <w:rsid w:val="00E01F9E"/>
    <w:rsid w:val="00E02CD4"/>
    <w:rsid w:val="00E2578C"/>
    <w:rsid w:val="00E56016"/>
    <w:rsid w:val="00E63CB2"/>
    <w:rsid w:val="00E74D05"/>
    <w:rsid w:val="00E918D4"/>
    <w:rsid w:val="00E94CDD"/>
    <w:rsid w:val="00E96D60"/>
    <w:rsid w:val="00EA5EDF"/>
    <w:rsid w:val="00EC70D3"/>
    <w:rsid w:val="00EC77F5"/>
    <w:rsid w:val="00ED4B39"/>
    <w:rsid w:val="00EE57BF"/>
    <w:rsid w:val="00EF50BA"/>
    <w:rsid w:val="00F03B32"/>
    <w:rsid w:val="00F03F2C"/>
    <w:rsid w:val="00F10C87"/>
    <w:rsid w:val="00F14C45"/>
    <w:rsid w:val="00F17734"/>
    <w:rsid w:val="00F32AEC"/>
    <w:rsid w:val="00F33E5F"/>
    <w:rsid w:val="00F54818"/>
    <w:rsid w:val="00F6064D"/>
    <w:rsid w:val="00F62D1A"/>
    <w:rsid w:val="00F7587D"/>
    <w:rsid w:val="00F83E66"/>
    <w:rsid w:val="00F92370"/>
    <w:rsid w:val="00FB0E1A"/>
    <w:rsid w:val="00FC3B34"/>
    <w:rsid w:val="00FD2DFF"/>
    <w:rsid w:val="00FD4858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088D0"/>
  <w15:chartTrackingRefBased/>
  <w15:docId w15:val="{8E29CEB5-AA96-49F9-93B3-555824F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E5A"/>
    <w:pPr>
      <w:spacing w:after="360" w:line="360" w:lineRule="auto"/>
      <w:jc w:val="both"/>
    </w:pPr>
    <w:rPr>
      <w:rFonts w:ascii="Times New Roman" w:eastAsia="Calibri" w:hAnsi="Times New Roman" w:cs="Times New Roman"/>
      <w:color w:val="5A5A5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53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2353"/>
  </w:style>
  <w:style w:type="paragraph" w:styleId="Stopka">
    <w:name w:val="footer"/>
    <w:basedOn w:val="Normalny"/>
    <w:link w:val="StopkaZnak"/>
    <w:uiPriority w:val="99"/>
    <w:unhideWhenUsed/>
    <w:rsid w:val="00532353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2353"/>
  </w:style>
  <w:style w:type="table" w:customStyle="1" w:styleId="Tabela-Siatka1">
    <w:name w:val="Tabela - Siatka1"/>
    <w:basedOn w:val="Standardowy"/>
    <w:next w:val="Tabela-Siatka"/>
    <w:uiPriority w:val="39"/>
    <w:rsid w:val="005323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323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02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02F6"/>
    <w:rPr>
      <w:color w:val="605E5C"/>
      <w:shd w:val="clear" w:color="auto" w:fill="E1DFDD"/>
    </w:rPr>
  </w:style>
  <w:style w:type="paragraph" w:customStyle="1" w:styleId="Adresat">
    <w:name w:val="Adresat"/>
    <w:basedOn w:val="Normalny"/>
    <w:link w:val="AdresatZnak"/>
    <w:qFormat/>
    <w:rsid w:val="00D829A9"/>
    <w:pPr>
      <w:spacing w:before="840" w:after="600" w:line="312" w:lineRule="auto"/>
      <w:ind w:left="5103"/>
      <w:contextualSpacing/>
    </w:pPr>
    <w:rPr>
      <w:rFonts w:ascii="Lato" w:hAnsi="Lato"/>
    </w:rPr>
  </w:style>
  <w:style w:type="character" w:customStyle="1" w:styleId="AdresatZnak">
    <w:name w:val="Adresat Znak"/>
    <w:link w:val="Adresat"/>
    <w:rsid w:val="00D829A9"/>
    <w:rPr>
      <w:rFonts w:ascii="Lato" w:eastAsia="Calibri" w:hAnsi="Lato" w:cs="Times New Roman"/>
      <w:color w:val="5A5A5A"/>
      <w:sz w:val="20"/>
      <w:szCs w:val="20"/>
    </w:rPr>
  </w:style>
  <w:style w:type="paragraph" w:customStyle="1" w:styleId="Default">
    <w:name w:val="Default"/>
    <w:rsid w:val="00D8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3E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AB"/>
    <w:rPr>
      <w:rFonts w:ascii="Segoe UI" w:eastAsia="Calibri" w:hAnsi="Segoe UI" w:cs="Segoe UI"/>
      <w:color w:val="5A5A5A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oczniawulk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tocznia-szczeci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9B04-F681-42FE-A4AD-8ABFA119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Skierlak</dc:creator>
  <cp:keywords/>
  <dc:description/>
  <cp:lastModifiedBy>Grzegorz Bisek</cp:lastModifiedBy>
  <cp:revision>4</cp:revision>
  <cp:lastPrinted>2021-08-09T09:11:00Z</cp:lastPrinted>
  <dcterms:created xsi:type="dcterms:W3CDTF">2021-09-23T07:45:00Z</dcterms:created>
  <dcterms:modified xsi:type="dcterms:W3CDTF">2021-09-23T07:47:00Z</dcterms:modified>
</cp:coreProperties>
</file>